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35B7" w14:textId="77777777" w:rsidR="00736B03" w:rsidRDefault="00571D54">
      <w:pPr>
        <w:pStyle w:val="a"/>
        <w:numPr>
          <w:ilvl w:val="0"/>
          <w:numId w:val="0"/>
        </w:numPr>
        <w:snapToGrid w:val="0"/>
        <w:spacing w:before="0" w:after="120" w:line="340" w:lineRule="exact"/>
        <w:ind w:firstLine="118"/>
        <w:jc w:val="both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t>附件1　投標單</w:t>
      </w:r>
    </w:p>
    <w:p w14:paraId="067E9D21" w14:textId="77777777" w:rsidR="00736B03" w:rsidRDefault="00571D54">
      <w:pPr>
        <w:pStyle w:val="a"/>
        <w:numPr>
          <w:ilvl w:val="0"/>
          <w:numId w:val="0"/>
        </w:numPr>
        <w:snapToGrid w:val="0"/>
        <w:spacing w:before="0" w:after="120" w:line="340" w:lineRule="exact"/>
        <w:ind w:firstLine="129"/>
        <w:jc w:val="both"/>
      </w:pPr>
      <w:r>
        <w:rPr>
          <w:rFonts w:ascii="標楷體" w:hAnsi="標楷體" w:cs="標楷體"/>
          <w:b/>
          <w:bCs/>
          <w:sz w:val="28"/>
          <w:szCs w:val="28"/>
        </w:rPr>
        <w:t>財政部國有財產署南區分署</w:t>
      </w:r>
      <w:r>
        <w:rPr>
          <w:rFonts w:ascii="標楷體" w:hAnsi="標楷體" w:cs="標楷體"/>
          <w:b/>
          <w:bCs/>
          <w:kern w:val="0"/>
          <w:sz w:val="28"/>
          <w:szCs w:val="28"/>
        </w:rPr>
        <w:t>招</w:t>
      </w:r>
      <w:r>
        <w:rPr>
          <w:rFonts w:ascii="標楷體" w:hAnsi="標楷體" w:cs="標楷體"/>
          <w:b/>
          <w:bCs/>
          <w:sz w:val="28"/>
          <w:szCs w:val="28"/>
        </w:rPr>
        <w:t>標</w:t>
      </w:r>
      <w:r>
        <w:rPr>
          <w:rFonts w:ascii="標楷體" w:hAnsi="標楷體" w:cs="標楷體"/>
          <w:b/>
          <w:bCs/>
          <w:kern w:val="0"/>
          <w:sz w:val="28"/>
          <w:szCs w:val="28"/>
        </w:rPr>
        <w:t>國有非公用土地設定地上權</w:t>
      </w:r>
      <w:r>
        <w:rPr>
          <w:rFonts w:ascii="標楷體" w:hAnsi="標楷體" w:cs="標楷體"/>
          <w:b/>
          <w:bCs/>
          <w:sz w:val="28"/>
          <w:szCs w:val="28"/>
        </w:rPr>
        <w:t>投標單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5"/>
        <w:gridCol w:w="3616"/>
        <w:gridCol w:w="270"/>
        <w:gridCol w:w="943"/>
        <w:gridCol w:w="877"/>
        <w:gridCol w:w="2581"/>
      </w:tblGrid>
      <w:tr w:rsidR="00736B03" w14:paraId="70B31B34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EA0D4" w14:textId="77777777" w:rsidR="00736B03" w:rsidRDefault="00571D54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標      號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4CB471" w14:textId="18E6B1FB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財政部國有財產署南區分署招標</w:t>
            </w:r>
            <w:r w:rsidR="00B07A25">
              <w:rPr>
                <w:rFonts w:hint="eastAsia"/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>年度第</w:t>
            </w:r>
            <w:r w:rsidR="009304BC"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批國有非公用土地設定地上權（第　  標）</w:t>
            </w:r>
          </w:p>
        </w:tc>
      </w:tr>
      <w:tr w:rsidR="00736B03" w14:paraId="37D65425" w14:textId="77777777">
        <w:trPr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79706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投標人姓名</w:t>
            </w:r>
          </w:p>
          <w:p w14:paraId="63D981D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或名稱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70BF2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1F98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EE691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  <w:p w14:paraId="5A6034CC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5A7F4FA0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6E7B5" w14:textId="77777777" w:rsidR="00736B03" w:rsidRDefault="00571D54">
            <w:pPr>
              <w:pStyle w:val="Textbody"/>
              <w:snapToGrid w:val="0"/>
              <w:ind w:lef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身分證統一編號或法人統一編號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3E38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D2EB3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  生</w:t>
            </w:r>
          </w:p>
          <w:p w14:paraId="238575C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30FB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69864B06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E8D08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      址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558ED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160F4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電話</w:t>
            </w:r>
          </w:p>
          <w:p w14:paraId="71F136FF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號碼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7C3F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3295690D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91306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法定代理人</w:t>
            </w:r>
          </w:p>
          <w:p w14:paraId="715BB1F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  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6E99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CC4D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8244D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  <w:p w14:paraId="2F3580A8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1F929774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BDE28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</w:t>
            </w:r>
          </w:p>
          <w:p w14:paraId="7BB6747A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統一編號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F6542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C4F0B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</w:t>
            </w:r>
          </w:p>
          <w:p w14:paraId="3C71506F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277A7A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6226626B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8FDA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收件代理人</w:t>
            </w:r>
          </w:p>
          <w:p w14:paraId="1AB7D892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  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17E8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DE1F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電話</w:t>
            </w:r>
          </w:p>
          <w:p w14:paraId="3642B3E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號碼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C3913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36B03" w14:paraId="41697411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A9EE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DE8D1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36B03" w14:paraId="4A030B30" w14:textId="77777777">
        <w:trPr>
          <w:cantSplit/>
          <w:trHeight w:val="903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6775D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標的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DCD53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（標的有2筆以上，請填寫第1筆代表）</w:t>
            </w:r>
          </w:p>
          <w:p w14:paraId="276ADF3E" w14:textId="77777777" w:rsidR="00736B03" w:rsidRDefault="00571D54">
            <w:pPr>
              <w:pStyle w:val="Textbody"/>
              <w:snapToGrid w:val="0"/>
              <w:jc w:val="both"/>
            </w:pPr>
            <w:r>
              <w:rPr>
                <w:rFonts w:cs="標楷體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縣市      鄉鎮市區      段      小段        地號等</w:t>
            </w:r>
          </w:p>
        </w:tc>
      </w:tr>
      <w:tr w:rsidR="00736B03" w14:paraId="297CB70B" w14:textId="77777777">
        <w:trPr>
          <w:cantSplit/>
          <w:trHeight w:val="125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11D1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權利金</w:t>
            </w:r>
          </w:p>
          <w:p w14:paraId="7E55970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 標 金 額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EDC41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新臺幣：　佰　拾　億　仟　佰　拾　萬　仟　佰　拾　元整</w:t>
            </w:r>
          </w:p>
          <w:p w14:paraId="67A469D3" w14:textId="77777777" w:rsidR="00736B03" w:rsidRDefault="00571D54">
            <w:pPr>
              <w:pStyle w:val="Textbody"/>
              <w:snapToGrid w:val="0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（請以中文：零、壹、貳、參、肆、伍、陸、柒、捌、玖書寫，塗改處，請認章）</w:t>
            </w:r>
          </w:p>
        </w:tc>
      </w:tr>
      <w:tr w:rsidR="00736B03" w14:paraId="433D69C0" w14:textId="77777777">
        <w:trPr>
          <w:cantSplit/>
          <w:trHeight w:val="144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6F05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說明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F4785" w14:textId="77777777" w:rsidR="00736B03" w:rsidRDefault="00571D54">
            <w:pPr>
              <w:pStyle w:val="Textbody"/>
              <w:snapToGrid w:val="0"/>
              <w:ind w:left="420" w:hanging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1、本人願出上開權利金投標金額於上列標的物設定地上權，一切手續悉願依照招標公告及投標須知辦理。</w:t>
            </w:r>
          </w:p>
          <w:p w14:paraId="1C279435" w14:textId="77777777" w:rsidR="00736B03" w:rsidRDefault="00571D54">
            <w:pPr>
              <w:pStyle w:val="Textbody"/>
              <w:snapToGrid w:val="0"/>
              <w:ind w:left="420" w:hanging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2、附保證金票號：　　　　　　　　　　　票據乙紙。</w:t>
            </w:r>
          </w:p>
          <w:p w14:paraId="356D7565" w14:textId="77777777" w:rsidR="00736B03" w:rsidRDefault="00571D54">
            <w:pPr>
              <w:pStyle w:val="Textbody"/>
              <w:snapToGrid w:val="0"/>
              <w:ind w:left="421" w:hanging="140"/>
              <w:jc w:val="both"/>
            </w:pPr>
            <w:r>
              <w:rPr>
                <w:sz w:val="28"/>
                <w:szCs w:val="28"/>
              </w:rPr>
              <w:t>（發票人：     　　　　　　　　　　　）</w:t>
            </w:r>
          </w:p>
        </w:tc>
      </w:tr>
      <w:tr w:rsidR="00736B03" w14:paraId="20D839BA" w14:textId="77777777">
        <w:trPr>
          <w:cantSplit/>
          <w:trHeight w:val="146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BE3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承諾事項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45186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同意財政部國有財產署及所屬分署、辦事處依個人資料保護法第十五條規定，基於國有財產管理之特定目的，於必要範圍內蒐集或處理投標人及代理人之個人資料，並依同法第十六條規定，依法定職務為必要之利用。      投標人簽章：</w:t>
            </w:r>
          </w:p>
        </w:tc>
      </w:tr>
      <w:tr w:rsidR="00736B03" w14:paraId="161F5C34" w14:textId="77777777">
        <w:trPr>
          <w:cantSplit/>
          <w:trHeight w:val="805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B6951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投標日期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40C9C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中華民國  　年  月   日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4A1C0" w14:textId="77777777" w:rsidR="00736B03" w:rsidRDefault="00571D54">
            <w:pPr>
              <w:pStyle w:val="Textbody"/>
              <w:snapToGrid w:val="0"/>
            </w:pPr>
            <w:r>
              <w:rPr>
                <w:spacing w:val="-20"/>
                <w:sz w:val="28"/>
                <w:szCs w:val="28"/>
              </w:rPr>
              <w:t>領回保證金</w:t>
            </w:r>
            <w:r>
              <w:rPr>
                <w:sz w:val="28"/>
                <w:szCs w:val="28"/>
              </w:rPr>
              <w:t>票據簽章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E1DEF" w14:textId="77777777" w:rsidR="00736B03" w:rsidRDefault="00736B03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4C20EC77" w14:textId="77777777" w:rsidR="00736B03" w:rsidRDefault="00736B03">
      <w:pPr>
        <w:pStyle w:val="Textbody"/>
        <w:spacing w:line="400" w:lineRule="exact"/>
        <w:rPr>
          <w:sz w:val="28"/>
          <w:szCs w:val="28"/>
        </w:rPr>
      </w:pPr>
    </w:p>
    <w:sectPr w:rsidR="00736B03">
      <w:pgSz w:w="11906" w:h="16838"/>
      <w:pgMar w:top="851" w:right="850" w:bottom="680" w:left="7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477C" w14:textId="77777777" w:rsidR="00840C84" w:rsidRDefault="00571D54">
      <w:r>
        <w:separator/>
      </w:r>
    </w:p>
  </w:endnote>
  <w:endnote w:type="continuationSeparator" w:id="0">
    <w:p w14:paraId="21F3BCDB" w14:textId="77777777" w:rsidR="00840C84" w:rsidRDefault="0057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思源黑體 TW">
    <w:altName w:val="微軟正黑體"/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6633" w14:textId="77777777" w:rsidR="00840C84" w:rsidRDefault="00571D54">
      <w:r>
        <w:rPr>
          <w:color w:val="000000"/>
        </w:rPr>
        <w:separator/>
      </w:r>
    </w:p>
  </w:footnote>
  <w:footnote w:type="continuationSeparator" w:id="0">
    <w:p w14:paraId="79BE051C" w14:textId="77777777" w:rsidR="00840C84" w:rsidRDefault="0057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36145"/>
    <w:multiLevelType w:val="multilevel"/>
    <w:tmpl w:val="C1684236"/>
    <w:styleLink w:val="WW8Num2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" w15:restartNumberingAfterBreak="0">
    <w:nsid w:val="77A55416"/>
    <w:multiLevelType w:val="multilevel"/>
    <w:tmpl w:val="44443E02"/>
    <w:styleLink w:val="WW8Num1"/>
    <w:lvl w:ilvl="0">
      <w:start w:val="1"/>
      <w:numFmt w:val="decimal"/>
      <w:pStyle w:val="a"/>
      <w:lvlText w:val="%1、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3"/>
    <w:rsid w:val="0028281F"/>
    <w:rsid w:val="00571D54"/>
    <w:rsid w:val="005C66A6"/>
    <w:rsid w:val="00736B03"/>
    <w:rsid w:val="00840C84"/>
    <w:rsid w:val="009304BC"/>
    <w:rsid w:val="00974E43"/>
    <w:rsid w:val="00B07A25"/>
    <w:rsid w:val="00C917F9"/>
    <w:rsid w:val="00F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C22D"/>
  <w15:docId w15:val="{7666DEE6-03B3-4BFF-85E8-58B9616F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思源黑體 TW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cs="Mangal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customStyle="1" w:styleId="Textbody">
    <w:name w:val="Text body"/>
    <w:rPr>
      <w:rFonts w:ascii="標楷體" w:eastAsia="標楷體" w:hAnsi="標楷體" w:cs="Times New Roman"/>
      <w:color w:val="000000"/>
      <w:lang w:bidi="ar-SA"/>
    </w:rPr>
  </w:style>
  <w:style w:type="paragraph" w:styleId="a4">
    <w:name w:val="List"/>
    <w:basedOn w:val="Textbody"/>
    <w:rPr>
      <w:rFonts w:cs="思源黑體 TW"/>
    </w:rPr>
  </w:style>
  <w:style w:type="paragraph" w:styleId="a5">
    <w:name w:val="caption"/>
    <w:basedOn w:val="Standard"/>
    <w:pPr>
      <w:suppressLineNumbers/>
      <w:spacing w:before="120" w:after="120"/>
    </w:pPr>
    <w:rPr>
      <w:rFonts w:cs="思源黑體 TW"/>
      <w:i/>
      <w:iCs/>
    </w:rPr>
  </w:style>
  <w:style w:type="paragraph" w:customStyle="1" w:styleId="Index">
    <w:name w:val="Index"/>
    <w:basedOn w:val="Standard"/>
    <w:pPr>
      <w:suppressLineNumbers/>
    </w:pPr>
    <w:rPr>
      <w:rFonts w:cs="思源黑體 TW"/>
    </w:rPr>
  </w:style>
  <w:style w:type="paragraph" w:styleId="2">
    <w:name w:val="Body Text Indent 2"/>
    <w:basedOn w:val="Textbody"/>
    <w:pPr>
      <w:spacing w:line="400" w:lineRule="exact"/>
      <w:ind w:left="179" w:hanging="179"/>
    </w:pPr>
    <w:rPr>
      <w:b/>
      <w:bCs/>
    </w:rPr>
  </w:style>
  <w:style w:type="paragraph" w:customStyle="1" w:styleId="02">
    <w:name w:val="段落02"/>
    <w:basedOn w:val="Textbody"/>
    <w:pPr>
      <w:spacing w:line="520" w:lineRule="exact"/>
      <w:ind w:left="1304" w:hanging="964"/>
      <w:jc w:val="both"/>
    </w:pPr>
    <w:rPr>
      <w:sz w:val="32"/>
      <w:szCs w:val="20"/>
    </w:rPr>
  </w:style>
  <w:style w:type="paragraph" w:styleId="3">
    <w:name w:val="Body Text Indent 3"/>
    <w:basedOn w:val="Textbody"/>
    <w:pPr>
      <w:spacing w:line="400" w:lineRule="exact"/>
      <w:ind w:left="1072" w:hanging="607"/>
    </w:pPr>
    <w:rPr>
      <w:w w:val="90"/>
      <w:sz w:val="26"/>
      <w:szCs w:val="20"/>
    </w:rPr>
  </w:style>
  <w:style w:type="paragraph" w:styleId="a6">
    <w:name w:val="Body Text Indent"/>
    <w:basedOn w:val="Textbody"/>
    <w:pPr>
      <w:spacing w:line="560" w:lineRule="exact"/>
      <w:ind w:left="960"/>
    </w:pPr>
    <w:rPr>
      <w:sz w:val="28"/>
    </w:rPr>
  </w:style>
  <w:style w:type="paragraph" w:styleId="a7">
    <w:name w:val="Body Text"/>
    <w:basedOn w:val="Textbody"/>
    <w:rPr>
      <w:w w:val="90"/>
      <w:sz w:val="26"/>
      <w:szCs w:val="20"/>
    </w:rPr>
  </w:style>
  <w:style w:type="paragraph" w:customStyle="1" w:styleId="a8">
    <w:name w:val="段落"/>
    <w:basedOn w:val="Textbody"/>
    <w:pPr>
      <w:spacing w:line="520" w:lineRule="exact"/>
      <w:jc w:val="both"/>
    </w:pPr>
    <w:rPr>
      <w:sz w:val="32"/>
      <w:szCs w:val="20"/>
    </w:rPr>
  </w:style>
  <w:style w:type="paragraph" w:customStyle="1" w:styleId="01">
    <w:name w:val="段落01"/>
    <w:basedOn w:val="Textbody"/>
    <w:pPr>
      <w:spacing w:line="520" w:lineRule="exact"/>
      <w:ind w:left="680"/>
      <w:jc w:val="both"/>
    </w:pPr>
    <w:rPr>
      <w:sz w:val="32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第1條內文"/>
    <w:basedOn w:val="Textbody"/>
    <w:pPr>
      <w:spacing w:line="640" w:lineRule="exact"/>
      <w:jc w:val="both"/>
    </w:pPr>
    <w:rPr>
      <w:rFonts w:ascii="Times New Roman" w:eastAsia="Times New Roman" w:hAnsi="Times New Roman"/>
      <w:sz w:val="28"/>
    </w:rPr>
  </w:style>
  <w:style w:type="paragraph" w:customStyle="1" w:styleId="aa">
    <w:name w:val="條標題"/>
    <w:basedOn w:val="Textbody"/>
    <w:pPr>
      <w:spacing w:before="360" w:after="120" w:line="420" w:lineRule="atLeast"/>
      <w:jc w:val="both"/>
    </w:pPr>
    <w:rPr>
      <w:b/>
      <w:bCs/>
      <w:kern w:val="0"/>
      <w:sz w:val="32"/>
      <w:szCs w:val="20"/>
    </w:rPr>
  </w:style>
  <w:style w:type="paragraph" w:customStyle="1" w:styleId="03">
    <w:name w:val="段落03"/>
    <w:basedOn w:val="01"/>
    <w:pPr>
      <w:ind w:left="1560" w:hanging="240"/>
    </w:pPr>
    <w:rPr>
      <w:sz w:val="24"/>
    </w:rPr>
  </w:style>
  <w:style w:type="paragraph" w:styleId="ab">
    <w:name w:val="Plain Text"/>
    <w:basedOn w:val="Textbody"/>
    <w:rPr>
      <w:rFonts w:ascii="細明體" w:eastAsia="細明體" w:hAnsi="細明體" w:cs="細明體"/>
      <w:szCs w:val="20"/>
    </w:rPr>
  </w:style>
  <w:style w:type="paragraph" w:styleId="ac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公文(後續段落_主旨)"/>
    <w:basedOn w:val="Textbody"/>
    <w:pPr>
      <w:widowControl/>
      <w:spacing w:line="500" w:lineRule="exact"/>
      <w:ind w:left="960" w:hanging="960"/>
    </w:pPr>
    <w:rPr>
      <w:rFonts w:ascii="Times New Roman" w:eastAsia="Times New Roman" w:hAnsi="Times New Roman"/>
      <w:kern w:val="0"/>
      <w:sz w:val="32"/>
      <w:szCs w:val="20"/>
      <w:lang w:bidi="he-IL"/>
    </w:rPr>
  </w:style>
  <w:style w:type="paragraph" w:styleId="20">
    <w:name w:val="Body Text 2"/>
    <w:basedOn w:val="Textbody"/>
    <w:pPr>
      <w:spacing w:line="440" w:lineRule="exact"/>
      <w:jc w:val="both"/>
    </w:pPr>
    <w:rPr>
      <w:rFonts w:ascii="Times New Roman" w:eastAsia="Times New Roman" w:hAnsi="Times New Roman"/>
      <w:kern w:val="0"/>
    </w:rPr>
  </w:style>
  <w:style w:type="paragraph" w:customStyle="1" w:styleId="a">
    <w:name w:val="一、"/>
    <w:basedOn w:val="Textbody"/>
    <w:pPr>
      <w:numPr>
        <w:numId w:val="1"/>
      </w:numPr>
      <w:spacing w:before="60" w:after="60" w:line="440" w:lineRule="exact"/>
    </w:pPr>
    <w:rPr>
      <w:rFonts w:ascii="Times New Roman" w:eastAsia="Times New Roman" w:hAnsi="Times New Roman"/>
      <w:sz w:val="32"/>
      <w:szCs w:val="20"/>
    </w:rPr>
  </w:style>
  <w:style w:type="paragraph" w:styleId="30">
    <w:name w:val="Body Text 3"/>
    <w:basedOn w:val="Textbody"/>
    <w:pPr>
      <w:widowControl/>
      <w:ind w:right="358"/>
      <w:jc w:val="both"/>
    </w:pPr>
    <w:rPr>
      <w:rFonts w:ascii="Times New Roman" w:eastAsia="Times New Roman" w:hAnsi="Times New Roman"/>
      <w:b/>
      <w:bCs/>
      <w:kern w:val="0"/>
      <w:sz w:val="32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Times New Roman"/>
      <w:color w:val="000000"/>
      <w:kern w:val="0"/>
      <w:lang w:bidi="ar-SA"/>
    </w:rPr>
  </w:style>
  <w:style w:type="paragraph" w:styleId="Web">
    <w:name w:val="Normal (Web)"/>
    <w:basedOn w:val="Textbody"/>
    <w:pPr>
      <w:widowControl/>
      <w:spacing w:before="100" w:after="100" w:line="336" w:lineRule="auto"/>
    </w:pPr>
    <w:rPr>
      <w:rFonts w:ascii="sө" w:eastAsia="新細明體" w:hAnsi="sө" w:cs="sө"/>
      <w:color w:val="666666"/>
      <w:kern w:val="0"/>
      <w:sz w:val="23"/>
      <w:szCs w:val="23"/>
    </w:rPr>
  </w:style>
  <w:style w:type="paragraph" w:styleId="ae">
    <w:name w:val="Closing"/>
    <w:basedOn w:val="Textbody"/>
    <w:pPr>
      <w:ind w:left="100"/>
    </w:pPr>
    <w:rPr>
      <w:rFonts w:ascii="Times New Roman" w:eastAsia="Times New Roman" w:hAnsi="Times New Roman"/>
    </w:rPr>
  </w:style>
  <w:style w:type="paragraph" w:styleId="af">
    <w:name w:val="Balloon Text"/>
    <w:basedOn w:val="Textbody"/>
    <w:rPr>
      <w:rFonts w:ascii="Arial" w:eastAsia="新細明體" w:hAnsi="Arial" w:cs="Arial"/>
      <w:sz w:val="18"/>
      <w:szCs w:val="18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widowControl/>
      <w:spacing w:before="100" w:after="100"/>
    </w:pPr>
    <w:rPr>
      <w:rFonts w:cs="新細明體"/>
      <w:kern w:val="0"/>
      <w:sz w:val="26"/>
      <w:szCs w:val="2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f0">
    <w:name w:val="page number"/>
    <w:basedOn w:val="a1"/>
  </w:style>
  <w:style w:type="character" w:customStyle="1" w:styleId="f-011">
    <w:name w:val="f-011"/>
    <w:rPr>
      <w:b/>
      <w:bCs/>
      <w:strike w:val="0"/>
      <w:dstrike w:val="0"/>
      <w:color w:val="666633"/>
      <w:sz w:val="24"/>
      <w:szCs w:val="24"/>
      <w:u w:val="none"/>
    </w:rPr>
  </w:style>
  <w:style w:type="character" w:styleId="af1">
    <w:name w:val="Hyperlink"/>
    <w:rPr>
      <w:color w:val="0000FF"/>
      <w:u w:val="single"/>
    </w:rPr>
  </w:style>
  <w:style w:type="character" w:styleId="af2">
    <w:name w:val="FollowedHyperlink"/>
    <w:rPr>
      <w:color w:val="800080"/>
      <w:u w:val="single"/>
    </w:rPr>
  </w:style>
  <w:style w:type="character" w:customStyle="1" w:styleId="af3">
    <w:name w:val="結語 字元"/>
    <w:rPr>
      <w:rFonts w:eastAsia="標楷體"/>
      <w:kern w:val="3"/>
      <w:sz w:val="24"/>
      <w:szCs w:val="24"/>
    </w:rPr>
  </w:style>
  <w:style w:type="character" w:customStyle="1" w:styleId="af4">
    <w:name w:val="頁尾 字元"/>
    <w:rPr>
      <w:rFonts w:ascii="標楷體" w:eastAsia="標楷體" w:hAnsi="標楷體" w:cs="標楷體"/>
      <w:kern w:val="3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壹、國有非公用財產委託經營實施要點</dc:title>
  <dc:creator>余秋瑛</dc:creator>
  <cp:lastModifiedBy>孫捷恒</cp:lastModifiedBy>
  <cp:revision>8</cp:revision>
  <cp:lastPrinted>2021-06-24T16:08:00Z</cp:lastPrinted>
  <dcterms:created xsi:type="dcterms:W3CDTF">2025-03-17T03:36:00Z</dcterms:created>
  <dcterms:modified xsi:type="dcterms:W3CDTF">2026-07-03T02:42:00Z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