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547F" w:rsidRDefault="00C332C8">
      <w:pPr>
        <w:pStyle w:val="Textbody"/>
        <w:rPr>
          <w:rFonts w:eastAsia="標楷體"/>
        </w:rPr>
      </w:pPr>
      <w:r>
        <w:rPr>
          <w:rFonts w:eastAsia="標楷體"/>
        </w:rPr>
        <w:t>附表</w:t>
      </w:r>
    </w:p>
    <w:tbl>
      <w:tblPr>
        <w:tblW w:w="9348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7"/>
        <w:gridCol w:w="2265"/>
        <w:gridCol w:w="710"/>
        <w:gridCol w:w="1250"/>
        <w:gridCol w:w="504"/>
        <w:gridCol w:w="2216"/>
        <w:gridCol w:w="708"/>
        <w:gridCol w:w="1168"/>
      </w:tblGrid>
      <w:tr w:rsidR="0025547F" w:rsidTr="003E7B11">
        <w:trPr>
          <w:trHeight w:val="605"/>
        </w:trPr>
        <w:tc>
          <w:tcPr>
            <w:tcW w:w="9348" w:type="dxa"/>
            <w:gridSpan w:val="8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both"/>
            </w:pPr>
            <w:r>
              <w:rPr>
                <w:rFonts w:ascii="標楷體" w:eastAsia="標楷體" w:hAnsi="標楷體"/>
                <w:b/>
                <w:sz w:val="28"/>
                <w:szCs w:val="28"/>
                <w:lang w:eastAsia="zh-HK"/>
              </w:rPr>
              <w:t>一、基本生活所需家具設備</w:t>
            </w:r>
          </w:p>
        </w:tc>
      </w:tr>
      <w:tr w:rsidR="0025547F" w:rsidTr="003E7B11">
        <w:trPr>
          <w:trHeight w:val="605"/>
        </w:trPr>
        <w:tc>
          <w:tcPr>
            <w:tcW w:w="527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編號</w:t>
            </w:r>
          </w:p>
        </w:tc>
        <w:tc>
          <w:tcPr>
            <w:tcW w:w="226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種</w:t>
            </w:r>
            <w:r>
              <w:rPr>
                <w:rFonts w:ascii="標楷體" w:eastAsia="標楷體" w:hAnsi="標楷體"/>
                <w:szCs w:val="24"/>
              </w:rPr>
              <w:t xml:space="preserve">    </w:t>
            </w:r>
            <w:r>
              <w:rPr>
                <w:rFonts w:ascii="標楷體" w:eastAsia="標楷體" w:hAnsi="標楷體"/>
                <w:szCs w:val="24"/>
                <w:lang w:eastAsia="zh-HK"/>
              </w:rPr>
              <w:t>類</w:t>
            </w:r>
          </w:p>
        </w:tc>
        <w:tc>
          <w:tcPr>
            <w:tcW w:w="710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</w:pPr>
            <w:r>
              <w:rPr>
                <w:rFonts w:ascii="標楷體" w:eastAsia="標楷體" w:hAnsi="標楷體"/>
              </w:rPr>
              <w:t>單位</w:t>
            </w:r>
          </w:p>
        </w:tc>
        <w:tc>
          <w:tcPr>
            <w:tcW w:w="1250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t>數量上限</w:t>
            </w: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br/>
            </w:r>
            <w:r>
              <w:rPr>
                <w:rFonts w:ascii="標楷體" w:eastAsia="標楷體" w:hAnsi="標楷體"/>
                <w:szCs w:val="24"/>
                <w:lang w:eastAsia="zh-HK"/>
              </w:rPr>
              <w:t>(規格)</w:t>
            </w:r>
          </w:p>
        </w:tc>
        <w:tc>
          <w:tcPr>
            <w:tcW w:w="504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編號</w:t>
            </w:r>
          </w:p>
        </w:tc>
        <w:tc>
          <w:tcPr>
            <w:tcW w:w="221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種</w:t>
            </w:r>
            <w:r>
              <w:rPr>
                <w:rFonts w:ascii="標楷體" w:eastAsia="標楷體" w:hAnsi="標楷體"/>
                <w:szCs w:val="24"/>
              </w:rPr>
              <w:t xml:space="preserve">   </w:t>
            </w:r>
            <w:r>
              <w:rPr>
                <w:rFonts w:ascii="標楷體" w:eastAsia="標楷體" w:hAnsi="標楷體"/>
                <w:szCs w:val="24"/>
                <w:lang w:eastAsia="zh-HK"/>
              </w:rPr>
              <w:t>類</w:t>
            </w:r>
          </w:p>
        </w:tc>
        <w:tc>
          <w:tcPr>
            <w:tcW w:w="708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</w:rPr>
              <w:t>單位</w:t>
            </w:r>
          </w:p>
        </w:tc>
        <w:tc>
          <w:tcPr>
            <w:tcW w:w="1168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t>數量上限</w:t>
            </w: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br/>
            </w:r>
            <w:r>
              <w:rPr>
                <w:rFonts w:ascii="標楷體" w:eastAsia="標楷體" w:hAnsi="標楷體"/>
                <w:szCs w:val="24"/>
                <w:lang w:eastAsia="zh-HK"/>
              </w:rPr>
              <w:t>(規格)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single" w:sz="12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2265" w:type="dxa"/>
            <w:tcBorders>
              <w:top w:val="single" w:sz="12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電視機</w:t>
            </w:r>
          </w:p>
        </w:tc>
        <w:tc>
          <w:tcPr>
            <w:tcW w:w="710" w:type="dxa"/>
            <w:tcBorders>
              <w:top w:val="single" w:sz="12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proofErr w:type="gramStart"/>
            <w:r>
              <w:rPr>
                <w:rFonts w:ascii="標楷體" w:eastAsia="標楷體" w:hAnsi="標楷體"/>
              </w:rPr>
              <w:t>臺</w:t>
            </w:r>
            <w:proofErr w:type="gramEnd"/>
          </w:p>
        </w:tc>
        <w:tc>
          <w:tcPr>
            <w:tcW w:w="1250" w:type="dxa"/>
            <w:tcBorders>
              <w:top w:val="single" w:sz="12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 w:val="20"/>
                <w:szCs w:val="20"/>
              </w:rPr>
              <w:t>(</w:t>
            </w:r>
            <w:r>
              <w:rPr>
                <w:rFonts w:ascii="Arial" w:eastAsia="標楷體" w:hAnsi="Arial" w:cs="Arial"/>
                <w:sz w:val="18"/>
                <w:szCs w:val="18"/>
              </w:rPr>
              <w:t>55</w:t>
            </w:r>
            <w:r>
              <w:rPr>
                <w:rFonts w:ascii="Arial" w:eastAsia="標楷體" w:hAnsi="Arial" w:cs="Arial"/>
                <w:sz w:val="18"/>
                <w:szCs w:val="18"/>
                <w:lang w:eastAsia="zh-HK"/>
              </w:rPr>
              <w:t>吋以下</w:t>
            </w:r>
            <w:r>
              <w:rPr>
                <w:rFonts w:ascii="Arial" w:eastAsia="標楷體" w:hAnsi="Arial" w:cs="Arial"/>
                <w:sz w:val="20"/>
                <w:szCs w:val="20"/>
                <w:lang w:eastAsia="zh-HK"/>
              </w:rPr>
              <w:t>)</w:t>
            </w:r>
          </w:p>
        </w:tc>
        <w:tc>
          <w:tcPr>
            <w:tcW w:w="504" w:type="dxa"/>
            <w:tcBorders>
              <w:top w:val="single" w:sz="12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10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餐桌（椅）組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標楷體" w:eastAsia="標楷體" w:hAnsi="標楷體"/>
                <w:lang w:eastAsia="zh-HK"/>
              </w:rPr>
              <w:t>組</w:t>
            </w:r>
          </w:p>
        </w:tc>
        <w:tc>
          <w:tcPr>
            <w:tcW w:w="1168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2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</w:rPr>
              <w:t>電視櫃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座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11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書桌（椅）組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  <w:lang w:eastAsia="zh-HK"/>
              </w:rPr>
              <w:t>組</w:t>
            </w:r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2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3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冷（暖）氣機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標楷體" w:eastAsia="標楷體" w:hAnsi="標楷體"/>
              </w:rPr>
              <w:t>架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both"/>
            </w:pPr>
            <w:r>
              <w:rPr>
                <w:rFonts w:ascii="Arial" w:eastAsia="標楷體" w:hAnsi="Arial" w:cs="Arial"/>
                <w:spacing w:val="-10"/>
                <w:sz w:val="18"/>
                <w:szCs w:val="18"/>
                <w:lang w:eastAsia="zh-HK"/>
              </w:rPr>
              <w:t>不得超過客</w:t>
            </w:r>
            <w:r>
              <w:rPr>
                <w:rFonts w:ascii="Arial" w:eastAsia="標楷體" w:hAnsi="Arial" w:cs="Arial"/>
                <w:spacing w:val="-10"/>
                <w:sz w:val="18"/>
                <w:szCs w:val="18"/>
              </w:rPr>
              <w:t>(</w:t>
            </w:r>
            <w:r>
              <w:rPr>
                <w:rFonts w:ascii="Arial" w:eastAsia="標楷體" w:hAnsi="Arial" w:cs="Arial"/>
                <w:spacing w:val="-10"/>
                <w:sz w:val="18"/>
                <w:szCs w:val="18"/>
                <w:lang w:eastAsia="zh-HK"/>
              </w:rPr>
              <w:t>餐</w:t>
            </w:r>
            <w:r>
              <w:rPr>
                <w:rFonts w:ascii="Arial" w:eastAsia="標楷體" w:hAnsi="Arial" w:cs="Arial"/>
                <w:spacing w:val="-10"/>
                <w:sz w:val="18"/>
                <w:szCs w:val="18"/>
              </w:rPr>
              <w:t>)</w:t>
            </w:r>
            <w:r>
              <w:rPr>
                <w:rFonts w:ascii="Arial" w:eastAsia="標楷體" w:hAnsi="Arial" w:cs="Arial"/>
                <w:spacing w:val="-10"/>
                <w:sz w:val="18"/>
                <w:szCs w:val="18"/>
                <w:lang w:eastAsia="zh-HK"/>
              </w:rPr>
              <w:t>廳及房間總數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12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其他椅</w:t>
            </w:r>
            <w:r>
              <w:rPr>
                <w:rFonts w:ascii="Arial" w:eastAsia="標楷體" w:hAnsi="Arial" w:cs="Arial"/>
                <w:szCs w:val="24"/>
              </w:rPr>
              <w:t>凳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標楷體" w:eastAsia="標楷體" w:hAnsi="標楷體"/>
              </w:rPr>
              <w:t>張</w:t>
            </w:r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  <w:lang w:eastAsia="zh-HK"/>
              </w:rPr>
              <w:t>按實際需求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4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沙發組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標楷體" w:eastAsia="標楷體" w:hAnsi="標楷體"/>
              </w:rPr>
              <w:t>組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13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冰箱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00" w:lineRule="exact"/>
              <w:jc w:val="center"/>
            </w:pPr>
            <w:r>
              <w:rPr>
                <w:rFonts w:ascii="標楷體" w:eastAsia="標楷體" w:hAnsi="標楷體"/>
              </w:rPr>
              <w:t>具</w:t>
            </w:r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  <w:p w:rsidR="0025547F" w:rsidRDefault="00C332C8">
            <w:pPr>
              <w:pStyle w:val="Standard"/>
              <w:snapToGrid w:val="0"/>
              <w:spacing w:line="300" w:lineRule="exact"/>
              <w:jc w:val="center"/>
            </w:pPr>
            <w:r>
              <w:rPr>
                <w:rFonts w:ascii="Arial" w:eastAsia="標楷體" w:hAnsi="Arial" w:cs="Arial"/>
                <w:sz w:val="20"/>
                <w:szCs w:val="20"/>
                <w:lang w:eastAsia="zh-HK"/>
              </w:rPr>
              <w:t>(600</w:t>
            </w:r>
            <w:r>
              <w:rPr>
                <w:rFonts w:ascii="標楷體" w:eastAsia="標楷體" w:hAnsi="標楷體"/>
                <w:sz w:val="20"/>
                <w:szCs w:val="20"/>
                <w:lang w:eastAsia="zh-HK"/>
              </w:rPr>
              <w:t>公升以下)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5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</w:rPr>
              <w:t>茶几</w:t>
            </w:r>
            <w:r>
              <w:rPr>
                <w:rFonts w:ascii="Arial" w:eastAsia="標楷體" w:hAnsi="Arial" w:cs="Arial"/>
                <w:szCs w:val="24"/>
                <w:lang w:eastAsia="zh-HK"/>
              </w:rPr>
              <w:t>組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  <w:lang w:eastAsia="zh-HK"/>
              </w:rPr>
              <w:t>組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14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</w:rPr>
              <w:t>廚具組（</w:t>
            </w:r>
            <w:r>
              <w:rPr>
                <w:rFonts w:ascii="Arial" w:eastAsia="標楷體" w:hAnsi="Arial" w:cs="Arial"/>
                <w:szCs w:val="24"/>
                <w:lang w:eastAsia="zh-HK"/>
              </w:rPr>
              <w:t>抽油煙機、瓦斯爐</w:t>
            </w:r>
            <w:r>
              <w:rPr>
                <w:rFonts w:ascii="標楷體" w:eastAsia="標楷體" w:hAnsi="標楷體" w:cs="Arial"/>
                <w:szCs w:val="24"/>
                <w:lang w:eastAsia="zh-HK"/>
              </w:rPr>
              <w:t>、烘</w:t>
            </w:r>
            <w:r>
              <w:rPr>
                <w:rFonts w:ascii="標楷體" w:eastAsia="標楷體" w:hAnsi="標楷體" w:cs="Arial"/>
                <w:szCs w:val="24"/>
              </w:rPr>
              <w:t>碗</w:t>
            </w:r>
            <w:r>
              <w:rPr>
                <w:rFonts w:ascii="標楷體" w:eastAsia="標楷體" w:hAnsi="標楷體" w:cs="Arial"/>
                <w:szCs w:val="24"/>
                <w:lang w:eastAsia="zh-HK"/>
              </w:rPr>
              <w:t>機</w:t>
            </w:r>
            <w:r>
              <w:rPr>
                <w:rFonts w:ascii="Arial" w:eastAsia="標楷體" w:hAnsi="Arial" w:cs="Arial"/>
                <w:szCs w:val="24"/>
              </w:rPr>
              <w:t>）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  <w:lang w:eastAsia="zh-HK"/>
              </w:rPr>
              <w:t>組</w:t>
            </w:r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6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</w:rPr>
              <w:t>電扇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架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  <w:lang w:eastAsia="zh-HK"/>
              </w:rPr>
              <w:t>按實際需求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15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熱水機（器）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proofErr w:type="gramStart"/>
            <w:r>
              <w:rPr>
                <w:rFonts w:ascii="標楷體" w:eastAsia="標楷體" w:hAnsi="標楷體"/>
              </w:rPr>
              <w:t>臺</w:t>
            </w:r>
            <w:proofErr w:type="gramEnd"/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7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</w:rPr>
              <w:t>床</w:t>
            </w:r>
            <w:r>
              <w:rPr>
                <w:rFonts w:ascii="Arial" w:eastAsia="標楷體" w:hAnsi="Arial" w:cs="Arial"/>
                <w:szCs w:val="24"/>
                <w:lang w:eastAsia="zh-HK"/>
              </w:rPr>
              <w:t>組（墊）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張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  <w:lang w:eastAsia="zh-HK"/>
              </w:rPr>
              <w:t>按實際需求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16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洗衣機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proofErr w:type="gramStart"/>
            <w:r>
              <w:rPr>
                <w:rFonts w:ascii="標楷體" w:eastAsia="標楷體" w:hAnsi="標楷體"/>
              </w:rPr>
              <w:t>臺</w:t>
            </w:r>
            <w:proofErr w:type="gramEnd"/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</w:tr>
      <w:tr w:rsidR="0025547F" w:rsidTr="003E7B11">
        <w:trPr>
          <w:trHeight w:val="718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8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梳妝桌（椅）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張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dashed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17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烘衣機</w:t>
            </w: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proofErr w:type="gramStart"/>
            <w:r>
              <w:rPr>
                <w:rFonts w:ascii="標楷體" w:eastAsia="標楷體" w:hAnsi="標楷體"/>
              </w:rPr>
              <w:t>臺</w:t>
            </w:r>
            <w:proofErr w:type="gramEnd"/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</w:tr>
      <w:tr w:rsidR="0025547F" w:rsidTr="003E7B11">
        <w:trPr>
          <w:trHeight w:val="925"/>
        </w:trPr>
        <w:tc>
          <w:tcPr>
            <w:tcW w:w="527" w:type="dxa"/>
            <w:tcBorders>
              <w:top w:val="dashed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9</w:t>
            </w:r>
          </w:p>
        </w:tc>
        <w:tc>
          <w:tcPr>
            <w:tcW w:w="2265" w:type="dxa"/>
            <w:tcBorders>
              <w:top w:val="dashed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both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櫥（斗）櫃</w:t>
            </w:r>
            <w:r>
              <w:rPr>
                <w:rFonts w:ascii="Arial" w:eastAsia="標楷體" w:hAnsi="Arial" w:cs="Arial"/>
                <w:szCs w:val="24"/>
              </w:rPr>
              <w:t>（</w:t>
            </w:r>
            <w:r>
              <w:rPr>
                <w:rFonts w:ascii="Arial" w:eastAsia="標楷體" w:hAnsi="Arial" w:cs="Arial"/>
                <w:szCs w:val="24"/>
                <w:lang w:eastAsia="zh-HK"/>
              </w:rPr>
              <w:t>含衣櫃、書櫃、鞋櫃</w:t>
            </w:r>
            <w:r>
              <w:rPr>
                <w:rFonts w:ascii="標楷體" w:eastAsia="標楷體" w:hAnsi="標楷體" w:cs="Arial"/>
                <w:szCs w:val="24"/>
                <w:lang w:eastAsia="zh-HK"/>
              </w:rPr>
              <w:t>、</w:t>
            </w:r>
            <w:r>
              <w:rPr>
                <w:rFonts w:ascii="Arial" w:eastAsia="標楷體" w:hAnsi="Arial" w:cs="Arial"/>
                <w:szCs w:val="24"/>
                <w:lang w:eastAsia="zh-HK"/>
              </w:rPr>
              <w:t>物品櫃等收納櫃）</w:t>
            </w:r>
          </w:p>
        </w:tc>
        <w:tc>
          <w:tcPr>
            <w:tcW w:w="710" w:type="dxa"/>
            <w:tcBorders>
              <w:top w:val="dashed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座</w:t>
            </w:r>
          </w:p>
        </w:tc>
        <w:tc>
          <w:tcPr>
            <w:tcW w:w="1250" w:type="dxa"/>
            <w:tcBorders>
              <w:top w:val="dashed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</w:rPr>
              <w:t>按實際需求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547F" w:rsidRDefault="0025547F">
            <w:pPr>
              <w:pStyle w:val="Standard"/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547F" w:rsidRDefault="0025547F">
            <w:pPr>
              <w:pStyle w:val="Standard"/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8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25547F">
            <w:pPr>
              <w:pStyle w:val="Standard"/>
              <w:spacing w:line="32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68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25547F">
            <w:pPr>
              <w:pStyle w:val="Standard"/>
              <w:spacing w:line="32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25547F" w:rsidTr="003E7B11">
        <w:trPr>
          <w:trHeight w:val="681"/>
        </w:trPr>
        <w:tc>
          <w:tcPr>
            <w:tcW w:w="9348" w:type="dxa"/>
            <w:gridSpan w:val="8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</w:pPr>
            <w:r>
              <w:rPr>
                <w:rFonts w:ascii="標楷體" w:eastAsia="標楷體" w:hAnsi="標楷體"/>
                <w:b/>
                <w:sz w:val="28"/>
                <w:szCs w:val="28"/>
                <w:lang w:eastAsia="zh-HK"/>
              </w:rPr>
              <w:t>二、借用人公務所需家具設備</w:t>
            </w:r>
          </w:p>
        </w:tc>
      </w:tr>
      <w:tr w:rsidR="0025547F" w:rsidTr="003E7B11">
        <w:trPr>
          <w:trHeight w:val="567"/>
        </w:trPr>
        <w:tc>
          <w:tcPr>
            <w:tcW w:w="527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編號</w:t>
            </w:r>
          </w:p>
        </w:tc>
        <w:tc>
          <w:tcPr>
            <w:tcW w:w="226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種</w:t>
            </w:r>
            <w:r>
              <w:rPr>
                <w:rFonts w:ascii="標楷體" w:eastAsia="標楷體" w:hAnsi="標楷體"/>
                <w:szCs w:val="24"/>
              </w:rPr>
              <w:t xml:space="preserve">    </w:t>
            </w:r>
            <w:r>
              <w:rPr>
                <w:rFonts w:ascii="標楷體" w:eastAsia="標楷體" w:hAnsi="標楷體"/>
                <w:szCs w:val="24"/>
                <w:lang w:eastAsia="zh-HK"/>
              </w:rPr>
              <w:t>類</w:t>
            </w:r>
          </w:p>
        </w:tc>
        <w:tc>
          <w:tcPr>
            <w:tcW w:w="710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</w:rPr>
              <w:t>單位</w:t>
            </w:r>
          </w:p>
        </w:tc>
        <w:tc>
          <w:tcPr>
            <w:tcW w:w="1250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t>數量上限</w:t>
            </w: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br/>
            </w:r>
            <w:r>
              <w:rPr>
                <w:rFonts w:ascii="標楷體" w:eastAsia="標楷體" w:hAnsi="標楷體"/>
                <w:szCs w:val="24"/>
                <w:lang w:eastAsia="zh-HK"/>
              </w:rPr>
              <w:t>(規格)</w:t>
            </w:r>
          </w:p>
        </w:tc>
        <w:tc>
          <w:tcPr>
            <w:tcW w:w="504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</w:pPr>
            <w:r>
              <w:rPr>
                <w:rFonts w:ascii="標楷體" w:eastAsia="標楷體" w:hAnsi="標楷體"/>
                <w:szCs w:val="24"/>
              </w:rPr>
              <w:t>編號</w:t>
            </w:r>
          </w:p>
        </w:tc>
        <w:tc>
          <w:tcPr>
            <w:tcW w:w="221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種</w:t>
            </w:r>
            <w:r>
              <w:rPr>
                <w:rFonts w:ascii="標楷體" w:eastAsia="標楷體" w:hAnsi="標楷體"/>
                <w:szCs w:val="24"/>
              </w:rPr>
              <w:t xml:space="preserve">   </w:t>
            </w:r>
            <w:r>
              <w:rPr>
                <w:rFonts w:ascii="標楷體" w:eastAsia="標楷體" w:hAnsi="標楷體"/>
                <w:szCs w:val="24"/>
                <w:lang w:eastAsia="zh-HK"/>
              </w:rPr>
              <w:t>類</w:t>
            </w:r>
          </w:p>
        </w:tc>
        <w:tc>
          <w:tcPr>
            <w:tcW w:w="708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</w:pPr>
            <w:r>
              <w:rPr>
                <w:rFonts w:ascii="標楷體" w:eastAsia="標楷體" w:hAnsi="標楷體"/>
              </w:rPr>
              <w:t>單位</w:t>
            </w:r>
          </w:p>
        </w:tc>
        <w:tc>
          <w:tcPr>
            <w:tcW w:w="1168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60" w:lineRule="exact"/>
              <w:jc w:val="center"/>
            </w:pP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t>數量上限</w:t>
            </w:r>
            <w:r>
              <w:rPr>
                <w:rFonts w:ascii="標楷體" w:eastAsia="標楷體" w:hAnsi="標楷體"/>
                <w:spacing w:val="-10"/>
                <w:szCs w:val="24"/>
                <w:lang w:eastAsia="zh-HK"/>
              </w:rPr>
              <w:br/>
            </w:r>
            <w:r>
              <w:rPr>
                <w:rFonts w:ascii="標楷體" w:eastAsia="標楷體" w:hAnsi="標楷體"/>
                <w:szCs w:val="24"/>
                <w:lang w:eastAsia="zh-HK"/>
              </w:rPr>
              <w:t>(規格)</w:t>
            </w:r>
          </w:p>
        </w:tc>
      </w:tr>
      <w:tr w:rsidR="0025547F" w:rsidTr="003E7B11">
        <w:trPr>
          <w:trHeight w:val="567"/>
        </w:trPr>
        <w:tc>
          <w:tcPr>
            <w:tcW w:w="527" w:type="dxa"/>
            <w:tcBorders>
              <w:top w:val="single" w:sz="12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1</w:t>
            </w:r>
          </w:p>
        </w:tc>
        <w:tc>
          <w:tcPr>
            <w:tcW w:w="2265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電腦（含螢幕）</w:t>
            </w:r>
          </w:p>
        </w:tc>
        <w:tc>
          <w:tcPr>
            <w:tcW w:w="710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proofErr w:type="gramStart"/>
            <w:r>
              <w:rPr>
                <w:rFonts w:ascii="標楷體" w:eastAsia="標楷體" w:hAnsi="標楷體"/>
              </w:rPr>
              <w:t>臺</w:t>
            </w:r>
            <w:proofErr w:type="gramEnd"/>
          </w:p>
        </w:tc>
        <w:tc>
          <w:tcPr>
            <w:tcW w:w="1250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1</w:t>
            </w:r>
          </w:p>
        </w:tc>
        <w:tc>
          <w:tcPr>
            <w:tcW w:w="504" w:type="dxa"/>
            <w:tcBorders>
              <w:top w:val="single" w:sz="12" w:space="0" w:color="00000A"/>
              <w:left w:val="single" w:sz="18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3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辦公桌（椅）組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標楷體" w:eastAsia="標楷體" w:hAnsi="標楷體"/>
                <w:lang w:eastAsia="zh-HK"/>
              </w:rPr>
              <w:t>組</w:t>
            </w:r>
          </w:p>
        </w:tc>
        <w:tc>
          <w:tcPr>
            <w:tcW w:w="1168" w:type="dxa"/>
            <w:tcBorders>
              <w:top w:val="single" w:sz="12" w:space="0" w:color="00000A"/>
              <w:left w:val="single" w:sz="12" w:space="0" w:color="00000A"/>
              <w:bottom w:val="dashed" w:sz="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  <w:lang w:eastAsia="zh-HK"/>
              </w:rPr>
              <w:t>1</w:t>
            </w:r>
          </w:p>
        </w:tc>
      </w:tr>
      <w:tr w:rsidR="0025547F" w:rsidTr="003E7B11">
        <w:trPr>
          <w:trHeight w:val="620"/>
        </w:trPr>
        <w:tc>
          <w:tcPr>
            <w:tcW w:w="527" w:type="dxa"/>
            <w:tcBorders>
              <w:top w:val="dashed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2</w:t>
            </w:r>
          </w:p>
        </w:tc>
        <w:tc>
          <w:tcPr>
            <w:tcW w:w="2265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事務機具</w:t>
            </w:r>
          </w:p>
        </w:tc>
        <w:tc>
          <w:tcPr>
            <w:tcW w:w="710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標楷體" w:eastAsia="標楷體" w:hAnsi="標楷體"/>
                <w:szCs w:val="24"/>
                <w:lang w:eastAsia="zh-HK"/>
              </w:rPr>
              <w:t>臺</w:t>
            </w:r>
          </w:p>
        </w:tc>
        <w:tc>
          <w:tcPr>
            <w:tcW w:w="1250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napToGrid w:val="0"/>
              <w:spacing w:line="32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  <w:lang w:eastAsia="zh-HK"/>
              </w:rPr>
              <w:t>按實際需求</w:t>
            </w:r>
          </w:p>
        </w:tc>
        <w:tc>
          <w:tcPr>
            <w:tcW w:w="504" w:type="dxa"/>
            <w:tcBorders>
              <w:top w:val="dashed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Cs w:val="24"/>
              </w:rPr>
              <w:t>4</w:t>
            </w:r>
          </w:p>
        </w:tc>
        <w:tc>
          <w:tcPr>
            <w:tcW w:w="2216" w:type="dxa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both"/>
            </w:pPr>
            <w:bookmarkStart w:id="0" w:name="_GoBack"/>
            <w:bookmarkEnd w:id="0"/>
            <w:r>
              <w:rPr>
                <w:rFonts w:ascii="標楷體" w:eastAsia="標楷體" w:hAnsi="標楷體"/>
                <w:szCs w:val="24"/>
                <w:lang w:eastAsia="zh-HK"/>
              </w:rPr>
              <w:t>其他公務必要配備</w:t>
            </w:r>
          </w:p>
        </w:tc>
        <w:tc>
          <w:tcPr>
            <w:tcW w:w="1876" w:type="dxa"/>
            <w:gridSpan w:val="2"/>
            <w:tcBorders>
              <w:top w:val="dashed" w:sz="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5547F" w:rsidRDefault="00C332C8">
            <w:pPr>
              <w:pStyle w:val="Standard"/>
              <w:spacing w:line="320" w:lineRule="exact"/>
              <w:jc w:val="center"/>
            </w:pPr>
            <w:r>
              <w:rPr>
                <w:rFonts w:ascii="Arial" w:eastAsia="標楷體" w:hAnsi="Arial" w:cs="Arial"/>
                <w:sz w:val="18"/>
                <w:szCs w:val="18"/>
              </w:rPr>
              <w:t>按實際需求</w:t>
            </w:r>
          </w:p>
        </w:tc>
      </w:tr>
    </w:tbl>
    <w:p w:rsidR="0025547F" w:rsidRDefault="00C332C8">
      <w:pPr>
        <w:pStyle w:val="Standard"/>
        <w:spacing w:line="480" w:lineRule="exact"/>
        <w:jc w:val="both"/>
      </w:pPr>
      <w:r>
        <w:rPr>
          <w:rFonts w:ascii="標楷體" w:eastAsia="標楷體" w:hAnsi="標楷體"/>
          <w:szCs w:val="24"/>
          <w:lang w:eastAsia="zh-HK"/>
        </w:rPr>
        <w:t>備註：</w:t>
      </w:r>
    </w:p>
    <w:p w:rsidR="0025547F" w:rsidRDefault="00C332C8">
      <w:pPr>
        <w:pStyle w:val="a6"/>
        <w:numPr>
          <w:ilvl w:val="0"/>
          <w:numId w:val="4"/>
        </w:numPr>
        <w:spacing w:line="360" w:lineRule="exact"/>
        <w:ind w:left="283" w:hanging="283"/>
        <w:jc w:val="both"/>
      </w:pPr>
      <w:r>
        <w:rPr>
          <w:rFonts w:ascii="標楷體" w:eastAsia="標楷體" w:hAnsi="標楷體"/>
          <w:szCs w:val="24"/>
          <w:lang w:eastAsia="zh-HK"/>
        </w:rPr>
        <w:t>首長宿舍既有家具設備得繼續留用。</w:t>
      </w:r>
    </w:p>
    <w:p w:rsidR="0025547F" w:rsidRDefault="00C332C8">
      <w:pPr>
        <w:pStyle w:val="a6"/>
        <w:numPr>
          <w:ilvl w:val="0"/>
          <w:numId w:val="2"/>
        </w:numPr>
        <w:spacing w:line="360" w:lineRule="exact"/>
        <w:ind w:left="283" w:right="-482" w:hanging="283"/>
        <w:jc w:val="both"/>
      </w:pPr>
      <w:r>
        <w:rPr>
          <w:rFonts w:ascii="標楷體" w:eastAsia="標楷體" w:hAnsi="標楷體"/>
          <w:szCs w:val="24"/>
          <w:lang w:eastAsia="zh-HK"/>
        </w:rPr>
        <w:t>如須採購家具設備，宜優先採購國產、節能減碳</w:t>
      </w:r>
      <w:r>
        <w:rPr>
          <w:rFonts w:ascii="標楷體" w:eastAsia="標楷體" w:hAnsi="標楷體"/>
          <w:szCs w:val="24"/>
        </w:rPr>
        <w:t>(如環保標章認證)、實用及易維護(修)產品。</w:t>
      </w:r>
    </w:p>
    <w:p w:rsidR="0025547F" w:rsidRDefault="00C332C8">
      <w:pPr>
        <w:pStyle w:val="a6"/>
        <w:numPr>
          <w:ilvl w:val="0"/>
          <w:numId w:val="2"/>
        </w:numPr>
        <w:spacing w:line="360" w:lineRule="exact"/>
        <w:ind w:left="283" w:right="-482" w:hanging="283"/>
        <w:jc w:val="both"/>
      </w:pPr>
      <w:r>
        <w:rPr>
          <w:rFonts w:ascii="標楷體" w:eastAsia="標楷體" w:hAnsi="標楷體"/>
          <w:szCs w:val="24"/>
          <w:lang w:eastAsia="zh-HK"/>
        </w:rPr>
        <w:t>表列以外，基本生活及借用人公務所需家具設備，</w:t>
      </w:r>
      <w:r>
        <w:rPr>
          <w:rFonts w:ascii="標楷體" w:eastAsia="標楷體" w:hAnsi="標楷體"/>
          <w:szCs w:val="24"/>
        </w:rPr>
        <w:t>以</w:t>
      </w:r>
      <w:r>
        <w:rPr>
          <w:rFonts w:ascii="標楷體" w:eastAsia="標楷體" w:hAnsi="標楷體"/>
          <w:szCs w:val="24"/>
          <w:lang w:eastAsia="zh-HK"/>
        </w:rPr>
        <w:t>未達新臺幣</w:t>
      </w:r>
      <w:r>
        <w:rPr>
          <w:rFonts w:ascii="Arial" w:eastAsia="標楷體" w:hAnsi="Arial" w:cs="Arial"/>
          <w:szCs w:val="24"/>
          <w:lang w:eastAsia="zh-HK"/>
        </w:rPr>
        <w:t>1</w:t>
      </w:r>
      <w:r>
        <w:rPr>
          <w:rFonts w:ascii="標楷體" w:eastAsia="標楷體" w:hAnsi="標楷體"/>
          <w:szCs w:val="24"/>
          <w:lang w:eastAsia="zh-HK"/>
        </w:rPr>
        <w:t>萬元</w:t>
      </w:r>
      <w:r>
        <w:rPr>
          <w:rFonts w:ascii="標楷體" w:eastAsia="標楷體" w:hAnsi="標楷體"/>
          <w:szCs w:val="24"/>
        </w:rPr>
        <w:t>之物品為限</w:t>
      </w:r>
      <w:r>
        <w:rPr>
          <w:rFonts w:ascii="標楷體" w:eastAsia="標楷體" w:hAnsi="標楷體"/>
          <w:szCs w:val="24"/>
          <w:lang w:eastAsia="zh-HK"/>
        </w:rPr>
        <w:t>，得由</w:t>
      </w:r>
      <w:r>
        <w:rPr>
          <w:rFonts w:ascii="標楷體" w:eastAsia="標楷體" w:hAnsi="標楷體"/>
          <w:szCs w:val="24"/>
        </w:rPr>
        <w:t>出借</w:t>
      </w:r>
      <w:r>
        <w:rPr>
          <w:rFonts w:ascii="標楷體" w:eastAsia="標楷體" w:hAnsi="標楷體"/>
          <w:szCs w:val="24"/>
          <w:lang w:eastAsia="zh-HK"/>
        </w:rPr>
        <w:t>機關</w:t>
      </w:r>
      <w:r>
        <w:rPr>
          <w:rFonts w:ascii="標楷體" w:eastAsia="標楷體" w:hAnsi="標楷體"/>
          <w:szCs w:val="24"/>
        </w:rPr>
        <w:t>覈實</w:t>
      </w:r>
      <w:r>
        <w:rPr>
          <w:rFonts w:ascii="標楷體" w:eastAsia="標楷體" w:hAnsi="標楷體"/>
          <w:szCs w:val="24"/>
          <w:lang w:eastAsia="zh-HK"/>
        </w:rPr>
        <w:t>認列。</w:t>
      </w:r>
    </w:p>
    <w:sectPr w:rsidR="0025547F">
      <w:footerReference w:type="default" r:id="rId7"/>
      <w:pgSz w:w="11906" w:h="16838"/>
      <w:pgMar w:top="1021" w:right="1588" w:bottom="680" w:left="1588" w:header="720" w:footer="6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6E5C" w:rsidRDefault="00EF6E5C">
      <w:r>
        <w:separator/>
      </w:r>
    </w:p>
  </w:endnote>
  <w:endnote w:type="continuationSeparator" w:id="0">
    <w:p w:rsidR="00EF6E5C" w:rsidRDefault="00EF6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思源黑體">
    <w:panose1 w:val="020B0500000000000000"/>
    <w:charset w:val="88"/>
    <w:family w:val="swiss"/>
    <w:notTrueType/>
    <w:pitch w:val="variable"/>
    <w:sig w:usb0="30000287" w:usb1="2BDF3C10" w:usb2="00000016" w:usb3="00000000" w:csb0="003A0107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auto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3C4E" w:rsidRDefault="00EF6E5C">
    <w:pPr>
      <w:pStyle w:val="11"/>
      <w:jc w:val="center"/>
      <w:rPr>
        <w:lang w:val="zh-TW"/>
      </w:rPr>
    </w:pPr>
  </w:p>
  <w:p w:rsidR="00CB3C4E" w:rsidRDefault="00EF6E5C">
    <w:pPr>
      <w:pStyle w:val="1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6E5C" w:rsidRDefault="00EF6E5C">
      <w:r>
        <w:rPr>
          <w:color w:val="000000"/>
        </w:rPr>
        <w:separator/>
      </w:r>
    </w:p>
  </w:footnote>
  <w:footnote w:type="continuationSeparator" w:id="0">
    <w:p w:rsidR="00EF6E5C" w:rsidRDefault="00EF6E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30A"/>
    <w:multiLevelType w:val="multilevel"/>
    <w:tmpl w:val="561A97A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3DC312B8"/>
    <w:multiLevelType w:val="multilevel"/>
    <w:tmpl w:val="8D4AC638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b w:val="0"/>
        <w:sz w:val="24"/>
        <w:szCs w:val="24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1A878F4"/>
    <w:multiLevelType w:val="multilevel"/>
    <w:tmpl w:val="D9A64746"/>
    <w:styleLink w:val="WWNum2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bordersDoNotSurroundHeader/>
  <w:bordersDoNotSurroundFooter/>
  <w:proofState w:spelling="clean" w:grammar="clean"/>
  <w:defaultTabStop w:val="5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47F"/>
    <w:rsid w:val="0025547F"/>
    <w:rsid w:val="003E7B11"/>
    <w:rsid w:val="008E10EF"/>
    <w:rsid w:val="00C332C8"/>
    <w:rsid w:val="00EF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540B4E9-2B81-41C5-97ED-6F448E968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ahoma"/>
        <w:sz w:val="24"/>
        <w:szCs w:val="22"/>
        <w:lang w:val="en-US" w:eastAsia="zh-TW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思源黑體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  <w:rPr>
      <w:rFonts w:cs="Mangal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a5">
    <w:name w:val="Title"/>
    <w:basedOn w:val="Standard"/>
    <w:next w:val="Textbody"/>
    <w:uiPriority w:val="10"/>
    <w:qFormat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customStyle="1" w:styleId="1">
    <w:name w:val="標號1"/>
    <w:basedOn w:val="Standard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10">
    <w:name w:val="頁首1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1">
    <w:name w:val="頁尾1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List Paragraph"/>
    <w:basedOn w:val="Standard"/>
    <w:pPr>
      <w:ind w:left="480"/>
    </w:pPr>
  </w:style>
  <w:style w:type="paragraph" w:customStyle="1" w:styleId="HeaderandFooter">
    <w:name w:val="Header and Footer"/>
    <w:basedOn w:val="Standard"/>
  </w:style>
  <w:style w:type="paragraph" w:styleId="a7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8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DefaultParagraphFontWW">
    <w:name w:val="Default Paragraph Font (WW)"/>
  </w:style>
  <w:style w:type="character" w:customStyle="1" w:styleId="a9">
    <w:name w:val="頁首 字元"/>
    <w:basedOn w:val="DefaultParagraphFontWW"/>
    <w:rPr>
      <w:sz w:val="20"/>
      <w:szCs w:val="20"/>
    </w:rPr>
  </w:style>
  <w:style w:type="character" w:customStyle="1" w:styleId="aa">
    <w:name w:val="頁尾 字元"/>
    <w:basedOn w:val="DefaultParagraphFontWW"/>
    <w:rPr>
      <w:sz w:val="20"/>
      <w:szCs w:val="20"/>
    </w:rPr>
  </w:style>
  <w:style w:type="character" w:customStyle="1" w:styleId="ListLabel1">
    <w:name w:val="ListLabel 1"/>
    <w:rPr>
      <w:rFonts w:cs="Times New Roman"/>
      <w:sz w:val="28"/>
      <w:szCs w:val="28"/>
    </w:rPr>
  </w:style>
  <w:style w:type="character" w:customStyle="1" w:styleId="ListLabel2">
    <w:name w:val="ListLabel 2"/>
    <w:rPr>
      <w:rFonts w:ascii="標楷體" w:eastAsia="標楷體" w:hAnsi="標楷體" w:cs="標楷體"/>
      <w:sz w:val="32"/>
      <w:szCs w:val="32"/>
    </w:rPr>
  </w:style>
  <w:style w:type="character" w:customStyle="1" w:styleId="ListLabel3">
    <w:name w:val="ListLabel 3"/>
    <w:rPr>
      <w:rFonts w:ascii="標楷體" w:eastAsia="標楷體" w:hAnsi="標楷體" w:cs="Arial"/>
      <w:b/>
      <w:sz w:val="32"/>
      <w:szCs w:val="28"/>
    </w:rPr>
  </w:style>
  <w:style w:type="character" w:customStyle="1" w:styleId="12">
    <w:name w:val="頁首 字元1"/>
    <w:basedOn w:val="DefaultParagraphFontWW"/>
    <w:rPr>
      <w:sz w:val="20"/>
      <w:szCs w:val="20"/>
    </w:rPr>
  </w:style>
  <w:style w:type="character" w:customStyle="1" w:styleId="13">
    <w:name w:val="頁尾 字元1"/>
    <w:basedOn w:val="DefaultParagraphFontWW"/>
    <w:rPr>
      <w:sz w:val="20"/>
      <w:szCs w:val="20"/>
    </w:rPr>
  </w:style>
  <w:style w:type="character" w:customStyle="1" w:styleId="ListLabel4">
    <w:name w:val="ListLabel 4"/>
    <w:rPr>
      <w:rFonts w:ascii="Arial" w:eastAsia="Arial" w:hAnsi="Arial" w:cs="Arial"/>
      <w:b w:val="0"/>
      <w:sz w:val="24"/>
      <w:szCs w:val="24"/>
    </w:rPr>
  </w:style>
  <w:style w:type="character" w:customStyle="1" w:styleId="ListLabel5">
    <w:name w:val="ListLabel 5"/>
  </w:style>
  <w:style w:type="character" w:customStyle="1" w:styleId="ListLabel6">
    <w:name w:val="ListLabel 6"/>
  </w:style>
  <w:style w:type="character" w:customStyle="1" w:styleId="ListLabel7">
    <w:name w:val="ListLabel 7"/>
  </w:style>
  <w:style w:type="character" w:customStyle="1" w:styleId="ListLabel8">
    <w:name w:val="ListLabel 8"/>
  </w:style>
  <w:style w:type="character" w:customStyle="1" w:styleId="ListLabel9">
    <w:name w:val="ListLabel 9"/>
  </w:style>
  <w:style w:type="character" w:customStyle="1" w:styleId="ListLabel10">
    <w:name w:val="ListLabel 10"/>
  </w:style>
  <w:style w:type="character" w:customStyle="1" w:styleId="ListLabel11">
    <w:name w:val="ListLabel 11"/>
  </w:style>
  <w:style w:type="character" w:customStyle="1" w:styleId="ListLabel12">
    <w:name w:val="ListLabel 12"/>
  </w:style>
  <w:style w:type="character" w:customStyle="1" w:styleId="ListLabel13">
    <w:name w:val="ListLabel 13"/>
  </w:style>
  <w:style w:type="character" w:customStyle="1" w:styleId="ListLabel14">
    <w:name w:val="ListLabel 14"/>
  </w:style>
  <w:style w:type="character" w:customStyle="1" w:styleId="ListLabel15">
    <w:name w:val="ListLabel 15"/>
  </w:style>
  <w:style w:type="character" w:customStyle="1" w:styleId="ListLabel16">
    <w:name w:val="ListLabel 16"/>
  </w:style>
  <w:style w:type="character" w:customStyle="1" w:styleId="ListLabel17">
    <w:name w:val="ListLabel 17"/>
  </w:style>
  <w:style w:type="character" w:customStyle="1" w:styleId="ListLabel18">
    <w:name w:val="ListLabel 18"/>
  </w:style>
  <w:style w:type="character" w:customStyle="1" w:styleId="ListLabel19">
    <w:name w:val="ListLabel 19"/>
  </w:style>
  <w:style w:type="character" w:customStyle="1" w:styleId="ListLabel20">
    <w:name w:val="ListLabel 20"/>
  </w:style>
  <w:style w:type="character" w:customStyle="1" w:styleId="ListLabel21">
    <w:name w:val="ListLabel 21"/>
  </w:style>
  <w:style w:type="numbering" w:customStyle="1" w:styleId="NoListWW">
    <w:name w:val="No List (WW)"/>
    <w:basedOn w:val="a2"/>
    <w:pPr>
      <w:numPr>
        <w:numId w:val="1"/>
      </w:numPr>
    </w:pPr>
  </w:style>
  <w:style w:type="numbering" w:customStyle="1" w:styleId="WWNum1">
    <w:name w:val="WWNum1"/>
    <w:basedOn w:val="a2"/>
    <w:pPr>
      <w:numPr>
        <w:numId w:val="2"/>
      </w:numPr>
    </w:pPr>
  </w:style>
  <w:style w:type="numbering" w:customStyle="1" w:styleId="WWNum2">
    <w:name w:val="WWNum2"/>
    <w:basedOn w:val="a2"/>
    <w:pPr>
      <w:numPr>
        <w:numId w:val="3"/>
      </w:numPr>
    </w:pPr>
  </w:style>
  <w:style w:type="character" w:styleId="ab">
    <w:name w:val="annotation reference"/>
    <w:basedOn w:val="a0"/>
    <w:uiPriority w:val="99"/>
    <w:semiHidden/>
    <w:unhideWhenUsed/>
    <w:rsid w:val="003E7B11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3E7B11"/>
  </w:style>
  <w:style w:type="character" w:customStyle="1" w:styleId="ad">
    <w:name w:val="註解文字 字元"/>
    <w:basedOn w:val="a0"/>
    <w:link w:val="ac"/>
    <w:uiPriority w:val="99"/>
    <w:semiHidden/>
    <w:rsid w:val="003E7B11"/>
  </w:style>
  <w:style w:type="paragraph" w:styleId="ae">
    <w:name w:val="annotation subject"/>
    <w:basedOn w:val="ac"/>
    <w:next w:val="ac"/>
    <w:link w:val="af"/>
    <w:uiPriority w:val="99"/>
    <w:semiHidden/>
    <w:unhideWhenUsed/>
    <w:rsid w:val="003E7B11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3E7B11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3E7B11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uiPriority w:val="99"/>
    <w:semiHidden/>
    <w:rsid w:val="003E7B1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502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使用者</dc:creator>
  <cp:lastModifiedBy>梅珍</cp:lastModifiedBy>
  <cp:revision>3</cp:revision>
  <cp:lastPrinted>2025-03-14T12:00:00Z</cp:lastPrinted>
  <dcterms:created xsi:type="dcterms:W3CDTF">2025-04-21T08:23:00Z</dcterms:created>
  <dcterms:modified xsi:type="dcterms:W3CDTF">2025-04-21T08:30:00Z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財政部國有財產署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