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8FB" w:rsidRPr="008D058C" w:rsidRDefault="00F448FB">
      <w:pPr>
        <w:jc w:val="center"/>
        <w:rPr>
          <w:rFonts w:eastAsia="標楷體"/>
          <w:sz w:val="28"/>
        </w:rPr>
      </w:pPr>
      <w:r w:rsidRPr="008D058C">
        <w:rPr>
          <w:rFonts w:eastAsia="標楷體" w:hint="eastAsia"/>
          <w:sz w:val="28"/>
        </w:rPr>
        <w:t>（主管機關名稱）作業程序說明表</w:t>
      </w:r>
    </w:p>
    <w:tbl>
      <w:tblPr>
        <w:tblW w:w="9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60"/>
      </w:tblGrid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60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</w:rPr>
              <w:t>BA10</w:t>
            </w:r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60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bookmarkStart w:id="0" w:name="OLE_LINK24"/>
            <w:r w:rsidRPr="008D058C">
              <w:rPr>
                <w:rFonts w:ascii="標楷體" w:eastAsia="標楷體" w:hAnsi="標楷體" w:hint="eastAsia"/>
                <w:sz w:val="28"/>
              </w:rPr>
              <w:t>主管機關對所屬機關進行財產管理檢核之管控及處理作業</w:t>
            </w:r>
            <w:bookmarkEnd w:id="0"/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60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各主管機關財產管理單位</w:t>
            </w:r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F448FB" w:rsidRPr="008D058C" w:rsidRDefault="00F448FB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60" w:type="dxa"/>
          </w:tcPr>
          <w:p w:rsidR="00F448FB" w:rsidRPr="008D058C" w:rsidRDefault="00F448FB">
            <w:pPr>
              <w:pStyle w:val="a7"/>
              <w:numPr>
                <w:ilvl w:val="0"/>
                <w:numId w:val="12"/>
              </w:numPr>
              <w:tabs>
                <w:tab w:val="clear" w:pos="720"/>
                <w:tab w:val="num" w:pos="574"/>
              </w:tabs>
              <w:ind w:left="574" w:hanging="574"/>
            </w:pPr>
            <w:r w:rsidRPr="008D058C">
              <w:rPr>
                <w:rFonts w:hint="eastAsia"/>
              </w:rPr>
              <w:t>主管機關通知所屬機關接受財產檢核。</w:t>
            </w:r>
          </w:p>
          <w:p w:rsidR="00F448FB" w:rsidRPr="008D058C" w:rsidRDefault="00F448FB">
            <w:pPr>
              <w:pStyle w:val="a7"/>
              <w:numPr>
                <w:ilvl w:val="0"/>
                <w:numId w:val="12"/>
              </w:numPr>
              <w:tabs>
                <w:tab w:val="clear" w:pos="720"/>
                <w:tab w:val="num" w:pos="574"/>
              </w:tabs>
              <w:ind w:left="574" w:hanging="574"/>
            </w:pPr>
            <w:r w:rsidRPr="008D058C">
              <w:rPr>
                <w:rFonts w:hint="eastAsia"/>
              </w:rPr>
              <w:t>主管機關對所屬機關進行財產管理檢核，將財產檢核結果作成檢核紀錄，</w:t>
            </w:r>
            <w:proofErr w:type="gramStart"/>
            <w:r w:rsidRPr="008D058C">
              <w:rPr>
                <w:rFonts w:hint="eastAsia"/>
              </w:rPr>
              <w:t>函知受檢</w:t>
            </w:r>
            <w:proofErr w:type="gramEnd"/>
            <w:r w:rsidRPr="008D058C">
              <w:rPr>
                <w:rFonts w:hint="eastAsia"/>
              </w:rPr>
              <w:t>機關並要求限期改進財產管理缺失，處理結果陳報主管機關。</w:t>
            </w:r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60" w:type="dxa"/>
          </w:tcPr>
          <w:p w:rsidR="00616DB8" w:rsidRPr="008D058C" w:rsidRDefault="00F448FB" w:rsidP="00616DB8">
            <w:pPr>
              <w:numPr>
                <w:ilvl w:val="0"/>
                <w:numId w:val="18"/>
              </w:numPr>
              <w:tabs>
                <w:tab w:val="clear" w:pos="720"/>
                <w:tab w:val="num" w:pos="616"/>
              </w:tabs>
              <w:spacing w:line="400" w:lineRule="exact"/>
              <w:ind w:left="512" w:hanging="512"/>
              <w:jc w:val="both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應對所屬機關進行財產檢核。檢核</w:t>
            </w:r>
            <w:r w:rsidR="002617B7">
              <w:rPr>
                <w:rFonts w:ascii="標楷體" w:eastAsia="標楷體" w:hAnsi="標楷體" w:hint="eastAsia"/>
                <w:sz w:val="28"/>
              </w:rPr>
              <w:t>要</w:t>
            </w:r>
            <w:r w:rsidRPr="008D058C">
              <w:rPr>
                <w:rFonts w:ascii="標楷體" w:eastAsia="標楷體" w:hAnsi="標楷體" w:hint="eastAsia"/>
                <w:sz w:val="28"/>
              </w:rPr>
              <w:t>項如下：</w:t>
            </w:r>
          </w:p>
          <w:p w:rsidR="00616DB8" w:rsidRPr="008D058C" w:rsidRDefault="00792BD4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經管</w:t>
            </w:r>
            <w:r w:rsidR="00616DB8" w:rsidRPr="008D058C">
              <w:rPr>
                <w:rFonts w:ascii="標楷體" w:eastAsia="標楷體" w:hAnsi="標楷體" w:hint="eastAsia"/>
                <w:sz w:val="28"/>
              </w:rPr>
              <w:t>財產應依規定辦理登記或確定其權屬。</w:t>
            </w:r>
          </w:p>
          <w:p w:rsidR="00F448FB" w:rsidRPr="008D058C" w:rsidRDefault="00F448FB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財產帳、卡應依國有財產產籍管理作業要點等規定設置。</w:t>
            </w:r>
          </w:p>
          <w:p w:rsidR="00F448FB" w:rsidRPr="008D058C" w:rsidRDefault="00792BD4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財產價值</w:t>
            </w:r>
            <w:r w:rsidR="00F448FB" w:rsidRPr="008D058C">
              <w:rPr>
                <w:rFonts w:ascii="標楷體" w:eastAsia="標楷體" w:hAnsi="標楷體" w:hint="eastAsia"/>
                <w:sz w:val="28"/>
              </w:rPr>
              <w:t>登記應依國有財產產籍管理作業要點等規定辦理。</w:t>
            </w:r>
          </w:p>
          <w:p w:rsidR="00F448FB" w:rsidRPr="008D058C" w:rsidRDefault="00792BD4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經管國有不動產</w:t>
            </w:r>
            <w:r w:rsidR="00F448FB" w:rsidRPr="008D058C">
              <w:rPr>
                <w:rFonts w:ascii="標楷體" w:eastAsia="標楷體" w:hAnsi="標楷體" w:hint="eastAsia"/>
                <w:sz w:val="28"/>
              </w:rPr>
              <w:t>管理、使用及收益應符合規定。</w:t>
            </w:r>
          </w:p>
          <w:p w:rsidR="00616DB8" w:rsidRPr="003F7449" w:rsidRDefault="00792BD4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經管</w:t>
            </w:r>
            <w:r w:rsidR="00F448FB" w:rsidRPr="008D058C">
              <w:rPr>
                <w:rFonts w:ascii="標楷體" w:eastAsia="標楷體" w:hAnsi="標楷體" w:hint="eastAsia"/>
                <w:sz w:val="28"/>
              </w:rPr>
              <w:t>國有珍貴動產、不動產應依中央政府各機關珍貴動產不動產管理</w:t>
            </w:r>
            <w:r w:rsidR="00F448FB" w:rsidRPr="003F7449">
              <w:rPr>
                <w:rFonts w:ascii="標楷體" w:eastAsia="標楷體" w:hAnsi="標楷體" w:hint="eastAsia"/>
                <w:sz w:val="28"/>
              </w:rPr>
              <w:t>要點規定管理。</w:t>
            </w:r>
          </w:p>
          <w:p w:rsidR="00616DB8" w:rsidRPr="003F7449" w:rsidRDefault="00F448FB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經管國有動產有無用途廢止及</w:t>
            </w:r>
            <w:r w:rsidR="002617B7" w:rsidRPr="003F7449">
              <w:rPr>
                <w:rFonts w:ascii="標楷體" w:eastAsia="標楷體" w:hAnsi="標楷體" w:hint="eastAsia"/>
                <w:sz w:val="28"/>
              </w:rPr>
              <w:t>其</w:t>
            </w:r>
            <w:r w:rsidRPr="003F7449">
              <w:rPr>
                <w:rFonts w:ascii="標楷體" w:eastAsia="標楷體" w:hAnsi="標楷體" w:hint="eastAsia"/>
                <w:sz w:val="28"/>
              </w:rPr>
              <w:t>處理情形。</w:t>
            </w:r>
          </w:p>
          <w:p w:rsidR="004670EF" w:rsidRPr="003F7449" w:rsidRDefault="00930BC5" w:rsidP="004670EF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經管國有</w:t>
            </w:r>
            <w:r w:rsidR="002E40D7" w:rsidRPr="003F7449">
              <w:rPr>
                <w:rFonts w:ascii="標楷體" w:eastAsia="標楷體" w:hAnsi="標楷體" w:hint="eastAsia"/>
                <w:sz w:val="28"/>
              </w:rPr>
              <w:t>動產有</w:t>
            </w:r>
            <w:r w:rsidR="00654AE0" w:rsidRPr="003F7449">
              <w:rPr>
                <w:rFonts w:ascii="標楷體" w:eastAsia="標楷體" w:hAnsi="標楷體" w:hint="eastAsia"/>
                <w:sz w:val="28"/>
              </w:rPr>
              <w:t>閒置</w:t>
            </w:r>
            <w:r w:rsidRPr="003F7449">
              <w:rPr>
                <w:rFonts w:ascii="標楷體" w:eastAsia="標楷體" w:hAnsi="標楷體" w:hint="eastAsia"/>
                <w:sz w:val="28"/>
              </w:rPr>
              <w:t>堪用</w:t>
            </w:r>
            <w:r w:rsidR="001E12E0" w:rsidRPr="003F7449">
              <w:rPr>
                <w:rFonts w:ascii="標楷體" w:eastAsia="標楷體" w:hAnsi="標楷體" w:hint="eastAsia"/>
                <w:sz w:val="28"/>
              </w:rPr>
              <w:t>情形者，是否</w:t>
            </w:r>
            <w:r w:rsidR="002E40D7" w:rsidRPr="003F7449">
              <w:rPr>
                <w:rFonts w:ascii="標楷體" w:eastAsia="標楷體" w:hAnsi="標楷體" w:hint="eastAsia"/>
                <w:sz w:val="28"/>
              </w:rPr>
              <w:t>將</w:t>
            </w:r>
            <w:r w:rsidRPr="003F7449">
              <w:rPr>
                <w:rFonts w:ascii="標楷體" w:eastAsia="標楷體" w:hAnsi="標楷體" w:hint="eastAsia"/>
                <w:sz w:val="28"/>
              </w:rPr>
              <w:t>資訊</w:t>
            </w:r>
            <w:r w:rsidR="004670EF" w:rsidRPr="003F7449">
              <w:rPr>
                <w:rFonts w:ascii="標楷體" w:eastAsia="標楷體" w:hAnsi="標楷體" w:hint="eastAsia"/>
                <w:sz w:val="28"/>
              </w:rPr>
              <w:t>公開於</w:t>
            </w:r>
            <w:r w:rsidR="009D42E6" w:rsidRPr="003F7449">
              <w:rPr>
                <w:rFonts w:ascii="標楷體" w:eastAsia="標楷體" w:hAnsi="標楷體" w:hint="eastAsia"/>
                <w:sz w:val="28"/>
              </w:rPr>
              <w:t>「政府電子採購網」-「多餘不用堪用財物流通平</w:t>
            </w:r>
            <w:proofErr w:type="gramStart"/>
            <w:r w:rsidR="009D42E6" w:rsidRPr="003F7449">
              <w:rPr>
                <w:rFonts w:ascii="標楷體" w:eastAsia="標楷體" w:hAnsi="標楷體" w:hint="eastAsia"/>
                <w:sz w:val="28"/>
              </w:rPr>
              <w:t>臺</w:t>
            </w:r>
            <w:proofErr w:type="gramEnd"/>
            <w:r w:rsidR="009D42E6" w:rsidRPr="003F7449">
              <w:rPr>
                <w:rFonts w:ascii="標楷體" w:eastAsia="標楷體" w:hAnsi="標楷體" w:hint="eastAsia"/>
                <w:sz w:val="28"/>
              </w:rPr>
              <w:t>」</w:t>
            </w:r>
            <w:r w:rsidR="004670EF" w:rsidRPr="003F7449">
              <w:rPr>
                <w:rFonts w:ascii="標楷體" w:eastAsia="標楷體" w:hAnsi="標楷體" w:hint="eastAsia"/>
                <w:sz w:val="28"/>
              </w:rPr>
              <w:t>，</w:t>
            </w:r>
            <w:proofErr w:type="gramStart"/>
            <w:r w:rsidRPr="003F7449">
              <w:rPr>
                <w:rFonts w:ascii="標楷體" w:eastAsia="標楷體" w:hAnsi="標楷體" w:hint="eastAsia"/>
                <w:sz w:val="28"/>
              </w:rPr>
              <w:t>以媒合</w:t>
            </w:r>
            <w:r w:rsidR="002E40D7" w:rsidRPr="003F7449">
              <w:rPr>
                <w:rFonts w:ascii="標楷體" w:eastAsia="標楷體" w:hAnsi="標楷體" w:hint="eastAsia"/>
                <w:sz w:val="28"/>
              </w:rPr>
              <w:t>受</w:t>
            </w:r>
            <w:proofErr w:type="gramEnd"/>
            <w:r w:rsidR="002E40D7" w:rsidRPr="003F7449">
              <w:rPr>
                <w:rFonts w:ascii="標楷體" w:eastAsia="標楷體" w:hAnsi="標楷體" w:hint="eastAsia"/>
                <w:sz w:val="28"/>
              </w:rPr>
              <w:t>讓</w:t>
            </w:r>
            <w:r w:rsidR="004670EF" w:rsidRPr="003F7449">
              <w:rPr>
                <w:rFonts w:ascii="標楷體" w:eastAsia="標楷體" w:hAnsi="標楷體" w:hint="eastAsia"/>
                <w:sz w:val="28"/>
              </w:rPr>
              <w:t>機關。</w:t>
            </w:r>
          </w:p>
          <w:p w:rsidR="00F448FB" w:rsidRPr="008D058C" w:rsidRDefault="00792BD4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經管</w:t>
            </w:r>
            <w:r w:rsidR="00F448FB" w:rsidRPr="003F7449">
              <w:rPr>
                <w:rFonts w:ascii="標楷體" w:eastAsia="標楷體" w:hAnsi="標楷體" w:hint="eastAsia"/>
                <w:sz w:val="28"/>
              </w:rPr>
              <w:t>財產應依規定實施盤點，並作成紀錄簽請首長核</w:t>
            </w:r>
            <w:proofErr w:type="gramStart"/>
            <w:r w:rsidR="00F448FB" w:rsidRPr="003F7449">
              <w:rPr>
                <w:rFonts w:ascii="標楷體" w:eastAsia="標楷體" w:hAnsi="標楷體" w:hint="eastAsia"/>
                <w:sz w:val="28"/>
              </w:rPr>
              <w:t>閱</w:t>
            </w:r>
            <w:proofErr w:type="gramEnd"/>
            <w:r w:rsidR="00F448FB" w:rsidRPr="003F7449">
              <w:rPr>
                <w:rFonts w:ascii="標楷體" w:eastAsia="標楷體" w:hAnsi="標楷體" w:hint="eastAsia"/>
                <w:sz w:val="28"/>
              </w:rPr>
              <w:t>，對盤點</w:t>
            </w:r>
            <w:proofErr w:type="gramStart"/>
            <w:r w:rsidR="00F448FB" w:rsidRPr="003F7449">
              <w:rPr>
                <w:rFonts w:ascii="標楷體" w:eastAsia="標楷體" w:hAnsi="標楷體" w:hint="eastAsia"/>
                <w:sz w:val="28"/>
              </w:rPr>
              <w:t>發現帳物不符</w:t>
            </w:r>
            <w:proofErr w:type="gramEnd"/>
            <w:r w:rsidR="00F448FB" w:rsidRPr="003F7449">
              <w:rPr>
                <w:rFonts w:ascii="標楷體" w:eastAsia="標楷體" w:hAnsi="標楷體" w:hint="eastAsia"/>
                <w:sz w:val="28"/>
              </w:rPr>
              <w:t xml:space="preserve"> (</w:t>
            </w:r>
            <w:proofErr w:type="gramStart"/>
            <w:r w:rsidR="00F448FB" w:rsidRPr="003F7449">
              <w:rPr>
                <w:rFonts w:ascii="標楷體" w:eastAsia="標楷體" w:hAnsi="標楷體" w:hint="eastAsia"/>
                <w:sz w:val="28"/>
              </w:rPr>
              <w:t>有帳無物</w:t>
            </w:r>
            <w:proofErr w:type="gramEnd"/>
            <w:r w:rsidR="00F448FB" w:rsidRPr="003F7449">
              <w:rPr>
                <w:rFonts w:ascii="標楷體" w:eastAsia="標楷體" w:hAnsi="標楷體" w:hint="eastAsia"/>
                <w:sz w:val="28"/>
              </w:rPr>
              <w:t>、有</w:t>
            </w:r>
            <w:proofErr w:type="gramStart"/>
            <w:r w:rsidR="00F448FB" w:rsidRPr="003F7449">
              <w:rPr>
                <w:rFonts w:ascii="標楷體" w:eastAsia="標楷體" w:hAnsi="標楷體" w:hint="eastAsia"/>
                <w:sz w:val="28"/>
              </w:rPr>
              <w:t>物無帳</w:t>
            </w:r>
            <w:proofErr w:type="gramEnd"/>
            <w:r w:rsidR="00F448FB" w:rsidRPr="003F7449">
              <w:rPr>
                <w:rFonts w:ascii="標楷體" w:eastAsia="標楷體" w:hAnsi="標楷體" w:hint="eastAsia"/>
                <w:sz w:val="28"/>
              </w:rPr>
              <w:t>) 等缺失</w:t>
            </w:r>
            <w:r w:rsidR="00F448FB" w:rsidRPr="008D058C">
              <w:rPr>
                <w:rFonts w:ascii="標楷體" w:eastAsia="標楷體" w:hAnsi="標楷體" w:hint="eastAsia"/>
                <w:sz w:val="28"/>
              </w:rPr>
              <w:t>，有無追蹤處理。</w:t>
            </w:r>
          </w:p>
          <w:p w:rsidR="00F448FB" w:rsidRDefault="00F448FB" w:rsidP="00616DB8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財產報告應與主(會)計之財產帳目相符並</w:t>
            </w:r>
            <w:proofErr w:type="gramStart"/>
            <w:r w:rsidRPr="008D058C">
              <w:rPr>
                <w:rFonts w:ascii="標楷體" w:eastAsia="標楷體" w:hAnsi="標楷體" w:hint="eastAsia"/>
                <w:sz w:val="28"/>
              </w:rPr>
              <w:t>按時造送</w:t>
            </w:r>
            <w:proofErr w:type="gramEnd"/>
            <w:r w:rsidRPr="008D058C">
              <w:rPr>
                <w:rFonts w:ascii="標楷體" w:eastAsia="標楷體" w:hAnsi="標楷體" w:hint="eastAsia"/>
                <w:sz w:val="28"/>
              </w:rPr>
              <w:t>。</w:t>
            </w:r>
          </w:p>
          <w:p w:rsidR="00F448FB" w:rsidRDefault="00792BD4" w:rsidP="004D378F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D378F">
              <w:rPr>
                <w:rFonts w:ascii="標楷體" w:eastAsia="標楷體" w:hAnsi="標楷體" w:hint="eastAsia"/>
                <w:sz w:val="28"/>
              </w:rPr>
              <w:t>報廢財產</w:t>
            </w:r>
            <w:r w:rsidR="00F448FB" w:rsidRPr="004D378F">
              <w:rPr>
                <w:rFonts w:ascii="標楷體" w:eastAsia="標楷體" w:hAnsi="標楷體" w:hint="eastAsia"/>
                <w:sz w:val="28"/>
              </w:rPr>
              <w:t>變賣，應依照各機關奉准報廢財產變賣及估價作業程序規定辦理。</w:t>
            </w:r>
          </w:p>
          <w:p w:rsidR="00616DB8" w:rsidRDefault="00792BD4" w:rsidP="004D378F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D378F">
              <w:rPr>
                <w:rFonts w:ascii="標楷體" w:eastAsia="標楷體" w:hAnsi="標楷體" w:hint="eastAsia"/>
                <w:sz w:val="28"/>
              </w:rPr>
              <w:t>受贈</w:t>
            </w:r>
            <w:r w:rsidR="00F448FB" w:rsidRPr="004D378F">
              <w:rPr>
                <w:rFonts w:ascii="標楷體" w:eastAsia="標楷體" w:hAnsi="標楷體" w:hint="eastAsia"/>
                <w:sz w:val="28"/>
              </w:rPr>
              <w:t>財產，除其他法律另有規定外，應依國有財產法第</w:t>
            </w:r>
            <w:r w:rsidR="00F448FB" w:rsidRPr="004D378F">
              <w:rPr>
                <w:rFonts w:ascii="標楷體" w:eastAsia="標楷體" w:hAnsi="標楷體"/>
                <w:sz w:val="28"/>
              </w:rPr>
              <w:t>37</w:t>
            </w:r>
            <w:r w:rsidR="004D378F">
              <w:rPr>
                <w:rFonts w:ascii="標楷體" w:eastAsia="標楷體" w:hAnsi="標楷體" w:hint="eastAsia"/>
                <w:sz w:val="28"/>
              </w:rPr>
              <w:t xml:space="preserve">   </w:t>
            </w:r>
            <w:r w:rsidR="00F448FB" w:rsidRPr="004D378F">
              <w:rPr>
                <w:rFonts w:ascii="標楷體" w:eastAsia="標楷體" w:hAnsi="標楷體" w:hint="eastAsia"/>
                <w:sz w:val="28"/>
              </w:rPr>
              <w:t>條及同法施行細則第</w:t>
            </w:r>
            <w:r w:rsidR="00F448FB" w:rsidRPr="004D378F">
              <w:rPr>
                <w:rFonts w:ascii="標楷體" w:eastAsia="標楷體" w:hAnsi="標楷體"/>
                <w:sz w:val="28"/>
              </w:rPr>
              <w:t>29</w:t>
            </w:r>
            <w:r w:rsidR="00F448FB" w:rsidRPr="004D378F">
              <w:rPr>
                <w:rFonts w:ascii="標楷體" w:eastAsia="標楷體" w:hAnsi="標楷體" w:hint="eastAsia"/>
                <w:sz w:val="28"/>
              </w:rPr>
              <w:t>條規定辦理。</w:t>
            </w:r>
          </w:p>
          <w:p w:rsidR="00F448FB" w:rsidRPr="004D378F" w:rsidRDefault="00F448FB" w:rsidP="004D378F">
            <w:pPr>
              <w:numPr>
                <w:ilvl w:val="1"/>
                <w:numId w:val="7"/>
              </w:numPr>
              <w:tabs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D378F">
              <w:rPr>
                <w:rFonts w:ascii="標楷體" w:eastAsia="標楷體" w:hAnsi="標楷體" w:hint="eastAsia"/>
                <w:sz w:val="28"/>
              </w:rPr>
              <w:t>其他由各主管機關自行訂定之</w:t>
            </w:r>
            <w:r w:rsidR="002617B7">
              <w:rPr>
                <w:rFonts w:ascii="標楷體" w:eastAsia="標楷體" w:hAnsi="標楷體" w:hint="eastAsia"/>
                <w:sz w:val="28"/>
              </w:rPr>
              <w:t>檢核</w:t>
            </w:r>
            <w:r w:rsidRPr="004D378F">
              <w:rPr>
                <w:rFonts w:ascii="標楷體" w:eastAsia="標楷體" w:hAnsi="標楷體" w:hint="eastAsia"/>
                <w:sz w:val="28"/>
              </w:rPr>
              <w:t>事項。</w:t>
            </w:r>
          </w:p>
          <w:p w:rsidR="00F448FB" w:rsidRPr="008D058C" w:rsidRDefault="00F448FB" w:rsidP="00616DB8">
            <w:pPr>
              <w:spacing w:line="400" w:lineRule="exact"/>
              <w:jc w:val="both"/>
              <w:rPr>
                <w:rFonts w:eastAsia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二、應追蹤列管所屬機關處理檢核缺失。</w:t>
            </w:r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60" w:type="dxa"/>
          </w:tcPr>
          <w:p w:rsidR="00F448FB" w:rsidRPr="003F7449" w:rsidRDefault="00F448FB">
            <w:pPr>
              <w:numPr>
                <w:ilvl w:val="0"/>
                <w:numId w:val="16"/>
              </w:numPr>
              <w:tabs>
                <w:tab w:val="clear" w:pos="720"/>
                <w:tab w:val="num" w:pos="512"/>
              </w:tabs>
              <w:spacing w:line="400" w:lineRule="exact"/>
              <w:ind w:left="574" w:hanging="574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國有財產法第61條及同法施行細則第64條。</w:t>
            </w:r>
            <w:r w:rsidR="00697B30" w:rsidRPr="003F7449">
              <w:rPr>
                <w:rFonts w:ascii="標楷體" w:eastAsia="標楷體" w:hAnsi="標楷體" w:hint="eastAsia"/>
                <w:sz w:val="28"/>
              </w:rPr>
              <w:t>(</w:t>
            </w:r>
            <w:r w:rsidR="00EC78B2">
              <w:rPr>
                <w:rFonts w:ascii="標楷體" w:eastAsia="標楷體" w:hAnsi="標楷體" w:hint="eastAsia"/>
                <w:color w:val="FF0000"/>
                <w:sz w:val="28"/>
              </w:rPr>
              <w:t>107.11.21</w:t>
            </w:r>
            <w:r w:rsidR="00697B30" w:rsidRPr="003F7449">
              <w:rPr>
                <w:rFonts w:ascii="標楷體" w:eastAsia="標楷體" w:hAnsi="標楷體" w:hint="eastAsia"/>
                <w:sz w:val="28"/>
              </w:rPr>
              <w:t>；99.7.23)</w:t>
            </w:r>
          </w:p>
          <w:p w:rsidR="00F448FB" w:rsidRPr="003F7449" w:rsidRDefault="00F448FB" w:rsidP="00697B30">
            <w:pPr>
              <w:numPr>
                <w:ilvl w:val="0"/>
                <w:numId w:val="16"/>
              </w:numPr>
              <w:tabs>
                <w:tab w:val="clear" w:pos="720"/>
                <w:tab w:val="num" w:pos="560"/>
              </w:tabs>
              <w:spacing w:line="400" w:lineRule="exact"/>
              <w:ind w:left="574" w:hanging="574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國有公用財產管理手冊第74點。</w:t>
            </w:r>
            <w:r w:rsidR="00055175" w:rsidRPr="003F7449">
              <w:rPr>
                <w:rFonts w:ascii="標楷體" w:eastAsia="標楷體" w:hAnsi="標楷體" w:hint="eastAsia"/>
                <w:sz w:val="28"/>
              </w:rPr>
              <w:t>（</w:t>
            </w:r>
            <w:r w:rsidR="00CA7ADC" w:rsidRPr="003F7449">
              <w:rPr>
                <w:rFonts w:ascii="標楷體" w:eastAsia="標楷體" w:hAnsi="標楷體" w:hint="eastAsia"/>
                <w:sz w:val="28"/>
              </w:rPr>
              <w:t>104.10.13</w:t>
            </w:r>
            <w:r w:rsidR="00055175" w:rsidRPr="003F7449">
              <w:rPr>
                <w:rFonts w:ascii="標楷體" w:eastAsia="標楷體" w:hAnsi="標楷體" w:hint="eastAsia"/>
                <w:sz w:val="28"/>
              </w:rPr>
              <w:t>）</w:t>
            </w:r>
          </w:p>
          <w:p w:rsidR="00F448FB" w:rsidRPr="003F7449" w:rsidRDefault="00F448FB" w:rsidP="00E344C2">
            <w:pPr>
              <w:numPr>
                <w:ilvl w:val="0"/>
                <w:numId w:val="16"/>
              </w:numPr>
              <w:tabs>
                <w:tab w:val="num" w:pos="560"/>
              </w:tabs>
              <w:spacing w:line="400" w:lineRule="exact"/>
              <w:jc w:val="both"/>
              <w:rPr>
                <w:rFonts w:ascii="標楷體" w:eastAsia="標楷體" w:hAnsi="標楷體"/>
                <w:sz w:val="28"/>
              </w:rPr>
            </w:pPr>
            <w:r w:rsidRPr="003F7449">
              <w:rPr>
                <w:rFonts w:ascii="標楷體" w:eastAsia="標楷體" w:hAnsi="標楷體" w:hint="eastAsia"/>
                <w:sz w:val="28"/>
              </w:rPr>
              <w:t>國有財產產籍管理作業要點第21點。</w:t>
            </w:r>
            <w:r w:rsidR="00E344C2" w:rsidRPr="003F7449">
              <w:rPr>
                <w:rFonts w:ascii="標楷體" w:eastAsia="標楷體" w:hAnsi="標楷體" w:hint="eastAsia"/>
                <w:sz w:val="28"/>
              </w:rPr>
              <w:t>（</w:t>
            </w:r>
            <w:r w:rsidR="00DF0CD9">
              <w:rPr>
                <w:rFonts w:ascii="標楷體" w:eastAsia="標楷體" w:hAnsi="標楷體" w:hint="eastAsia"/>
                <w:color w:val="FF0000"/>
                <w:sz w:val="28"/>
              </w:rPr>
              <w:t>107.8.10</w:t>
            </w:r>
            <w:r w:rsidR="00E344C2" w:rsidRPr="003F7449">
              <w:rPr>
                <w:rFonts w:ascii="標楷體" w:eastAsia="標楷體" w:hAnsi="標楷體" w:hint="eastAsia"/>
                <w:sz w:val="28"/>
              </w:rPr>
              <w:t>）</w:t>
            </w:r>
          </w:p>
        </w:tc>
      </w:tr>
      <w:tr w:rsidR="00F448FB" w:rsidRPr="008D058C">
        <w:tc>
          <w:tcPr>
            <w:tcW w:w="1288" w:type="dxa"/>
          </w:tcPr>
          <w:p w:rsidR="00F448FB" w:rsidRPr="008D058C" w:rsidRDefault="00F448FB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8D058C"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60" w:type="dxa"/>
          </w:tcPr>
          <w:p w:rsidR="00F448FB" w:rsidRPr="003F7449" w:rsidRDefault="0010048C">
            <w:pPr>
              <w:pStyle w:val="a3"/>
              <w:kinsoku w:val="0"/>
              <w:snapToGrid w:val="0"/>
              <w:spacing w:line="400" w:lineRule="exact"/>
              <w:ind w:left="0"/>
              <w:jc w:val="both"/>
              <w:rPr>
                <w:rFonts w:hint="default"/>
                <w:sz w:val="28"/>
              </w:rPr>
            </w:pPr>
            <w:r w:rsidRPr="003F7449">
              <w:rPr>
                <w:sz w:val="28"/>
              </w:rPr>
              <w:t>中央主管機關對所屬國有公用財產管理情形複核結果表</w:t>
            </w:r>
            <w:r w:rsidR="0013479E" w:rsidRPr="003F7449">
              <w:rPr>
                <w:sz w:val="28"/>
              </w:rPr>
              <w:t>。</w:t>
            </w:r>
          </w:p>
        </w:tc>
      </w:tr>
    </w:tbl>
    <w:p w:rsidR="00F448FB" w:rsidRPr="008D058C" w:rsidRDefault="00F448FB"/>
    <w:p w:rsidR="008E04B0" w:rsidRDefault="00F448FB">
      <w:pPr>
        <w:spacing w:line="280" w:lineRule="exact"/>
        <w:ind w:leftChars="75" w:left="180" w:rightChars="225" w:right="540"/>
        <w:jc w:val="center"/>
      </w:pPr>
      <w:r w:rsidRPr="008D058C">
        <w:br w:type="page"/>
      </w:r>
    </w:p>
    <w:p w:rsidR="00F448FB" w:rsidRPr="008D058C" w:rsidRDefault="00F448FB">
      <w:pPr>
        <w:spacing w:line="280" w:lineRule="exact"/>
        <w:ind w:leftChars="75" w:left="180" w:rightChars="225" w:right="540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8D058C">
        <w:rPr>
          <w:rFonts w:ascii="標楷體" w:eastAsia="標楷體" w:hAnsi="標楷體" w:hint="eastAsia"/>
          <w:b/>
          <w:bCs/>
          <w:sz w:val="28"/>
          <w:szCs w:val="28"/>
        </w:rPr>
        <w:t>(主管機關名稱) 作業流程圖</w:t>
      </w:r>
    </w:p>
    <w:p w:rsidR="00F448FB" w:rsidRPr="008D058C" w:rsidRDefault="00F448FB">
      <w:pPr>
        <w:spacing w:line="280" w:lineRule="exact"/>
        <w:ind w:leftChars="75" w:left="180" w:rightChars="225" w:right="540" w:firstLineChars="180" w:firstLine="504"/>
        <w:jc w:val="center"/>
      </w:pPr>
      <w:r w:rsidRPr="008D058C">
        <w:rPr>
          <w:rFonts w:ascii="標楷體" w:eastAsia="標楷體" w:hAnsi="標楷體" w:hint="eastAsia"/>
          <w:b/>
          <w:bCs/>
          <w:sz w:val="28"/>
        </w:rPr>
        <w:t>主管機關對所屬機關進行財產管理檢核之管控及處理作業流程</w:t>
      </w:r>
      <w:r w:rsidRPr="008D058C">
        <w:rPr>
          <w:rFonts w:hint="eastAsia"/>
        </w:rPr>
        <w:t xml:space="preserve">  </w:t>
      </w:r>
    </w:p>
    <w:p w:rsidR="00F448FB" w:rsidRPr="008D058C" w:rsidRDefault="00F448FB">
      <w:pPr>
        <w:spacing w:line="280" w:lineRule="exact"/>
        <w:ind w:leftChars="75" w:left="180" w:rightChars="225" w:right="540" w:firstLineChars="180" w:firstLine="432"/>
        <w:jc w:val="center"/>
      </w:pPr>
    </w:p>
    <w:p w:rsidR="00F448FB" w:rsidRPr="008D058C" w:rsidRDefault="005538F6">
      <w:pPr>
        <w:spacing w:line="280" w:lineRule="exact"/>
        <w:ind w:leftChars="75" w:left="180" w:rightChars="225" w:right="540" w:firstLineChars="180" w:firstLine="360"/>
        <w:jc w:val="center"/>
      </w:pPr>
      <w:r w:rsidRPr="005538F6">
        <w:rPr>
          <w:rFonts w:eastAsia="標楷體"/>
          <w:noProof/>
          <w:sz w:val="20"/>
        </w:rPr>
        <w:pict>
          <v:shapetype id="_x0000_t117" coordsize="21600,21600" o:spt="117" path="m4353,l17214,r4386,10800l17214,21600r-12861,l,10800xe">
            <v:stroke joinstyle="miter"/>
            <v:path gradientshapeok="t" o:connecttype="rect" textboxrect="4353,0,17214,21600"/>
          </v:shapetype>
          <v:shape id="_x0000_s1057" type="#_x0000_t117" style="position:absolute;left:0;text-align:left;margin-left:206.6pt;margin-top:12pt;width:90pt;height:31.05pt;z-index:251664896" o:regroupid="1">
            <v:textbox style="mso-next-textbox:#_x0000_s1057">
              <w:txbxContent>
                <w:p w:rsidR="00C92B21" w:rsidRDefault="00C92B21">
                  <w:pPr>
                    <w:spacing w:line="380" w:lineRule="exact"/>
                    <w:jc w:val="center"/>
                    <w:rPr>
                      <w:rFonts w:ascii="標楷體" w:eastAsia="標楷體" w:hAnsi="標楷體"/>
                    </w:rPr>
                  </w:pPr>
                  <w:r>
                    <w:rPr>
                      <w:rFonts w:ascii="標楷體" w:eastAsia="標楷體" w:hAnsi="標楷體" w:hint="eastAsia"/>
                    </w:rPr>
                    <w:t>準備</w:t>
                  </w:r>
                </w:p>
              </w:txbxContent>
            </v:textbox>
          </v:shape>
        </w:pict>
      </w:r>
      <w:r w:rsidR="00F448FB" w:rsidRPr="008D058C">
        <w:rPr>
          <w:rFonts w:hint="eastAsia"/>
        </w:rPr>
        <w:t xml:space="preserve">                                                                              </w: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1" style="position:absolute;flip:x;z-index:251658752" from="251.8pt,3pt" to="252pt,41.8pt" o:regroupid="1">
            <v:stroke endarrow="block"/>
          </v:line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2in;margin-top:20pt;width:3in;height:64.8pt;z-index:251656704" o:regroupid="1">
            <v:textbox style="mso-next-textbox:#_x0000_s1049">
              <w:txbxContent>
                <w:p w:rsidR="00C92B21" w:rsidRDefault="00C92B21">
                  <w:pPr>
                    <w:pStyle w:val="3"/>
                    <w:spacing w:line="340" w:lineRule="exact"/>
                    <w:rPr>
                      <w:rFonts w:eastAsia="標楷體"/>
                      <w:szCs w:val="24"/>
                    </w:rPr>
                  </w:pPr>
                  <w:r>
                    <w:rPr>
                      <w:rFonts w:eastAsia="標楷體" w:hint="eastAsia"/>
                      <w:szCs w:val="24"/>
                    </w:rPr>
                    <w:t>通知所屬機關接受財產檢核</w:t>
                  </w:r>
                </w:p>
                <w:p w:rsidR="00C92B21" w:rsidRDefault="00C92B21">
                  <w:pPr>
                    <w:pStyle w:val="3"/>
                    <w:spacing w:line="280" w:lineRule="exact"/>
                    <w:jc w:val="both"/>
                    <w:rPr>
                      <w:rFonts w:eastAsia="標楷體"/>
                      <w:szCs w:val="24"/>
                    </w:rPr>
                  </w:pPr>
                </w:p>
                <w:p w:rsidR="00C92B21" w:rsidRDefault="00C92B21" w:rsidP="00CD3344">
                  <w:pPr>
                    <w:pStyle w:val="Web"/>
                    <w:widowControl w:val="0"/>
                    <w:spacing w:beforeLines="20" w:beforeAutospacing="0" w:after="0" w:afterAutospacing="0" w:line="380" w:lineRule="exact"/>
                    <w:jc w:val="center"/>
                    <w:rPr>
                      <w:rFonts w:ascii="Times New Roman" w:eastAsia="標楷體" w:hAnsi="Times New Roman"/>
                      <w:kern w:val="2"/>
                    </w:rPr>
                  </w:pPr>
                  <w:r>
                    <w:rPr>
                      <w:rFonts w:ascii="Times New Roman" w:eastAsia="標楷體" w:hAnsi="Times New Roman" w:hint="eastAsia"/>
                      <w:kern w:val="2"/>
                    </w:rPr>
                    <w:t>各主管機關財產管理單位</w:t>
                  </w:r>
                </w:p>
                <w:p w:rsidR="00C92B21" w:rsidRDefault="00C92B21">
                  <w:pPr>
                    <w:spacing w:line="280" w:lineRule="exact"/>
                    <w:jc w:val="center"/>
                    <w:rPr>
                      <w:rFonts w:eastAsia="標楷體"/>
                    </w:rPr>
                  </w:pPr>
                </w:p>
              </w:txbxContent>
            </v:textbox>
          </v:shap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0" style="position:absolute;z-index:251657728" from="2in,9.3pt" to="5in,9.3pt" o:regroupid="1"/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44" style="position:absolute;z-index:251651584" from="252pt,14pt" to="252pt,66pt" o:regroupid="1">
            <v:stroke endarrow="block"/>
          </v:lin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shape id="_x0000_s1046" type="#_x0000_t202" style="position:absolute;margin-left:2in;margin-top:0;width:3in;height:51.8pt;z-index:251653632" o:regroupid="1">
            <v:textbox style="mso-next-textbox:#_x0000_s1046">
              <w:txbxContent>
                <w:p w:rsidR="00C92B21" w:rsidRDefault="00C92B21" w:rsidP="002F00B8">
                  <w:pPr>
                    <w:spacing w:line="320" w:lineRule="exact"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進行檢核</w:t>
                  </w:r>
                </w:p>
                <w:p w:rsidR="00C92B21" w:rsidRDefault="00C92B21" w:rsidP="00CD3344">
                  <w:pPr>
                    <w:spacing w:beforeLines="50" w:line="320" w:lineRule="exact"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各主管機關財產管理單位</w:t>
                  </w:r>
                </w:p>
              </w:txbxContent>
            </v:textbox>
          </v:shape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2" style="position:absolute;z-index:251659776" from="2in,4.75pt" to="5in,4.75pt" o:regroupid="1"/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43" style="position:absolute;z-index:251650560" from="251.8pt,7.8pt" to="252pt,53pt" o:regroupid="1">
            <v:stroke endarrow="block"/>
          </v:lin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shape id="_x0000_s1047" type="#_x0000_t202" style="position:absolute;margin-left:2in;margin-top:9pt;width:216.6pt;height:65.05pt;z-index:251654656" o:regroupid="1">
            <v:textbox style="mso-next-textbox:#_x0000_s1047">
              <w:txbxContent>
                <w:p w:rsidR="00C92B21" w:rsidRDefault="00C92B21" w:rsidP="002F00B8">
                  <w:pPr>
                    <w:spacing w:line="320" w:lineRule="exact"/>
                    <w:jc w:val="both"/>
                    <w:rPr>
                      <w:rFonts w:eastAsia="標楷體"/>
                      <w:sz w:val="28"/>
                    </w:rPr>
                  </w:pPr>
                  <w:r>
                    <w:rPr>
                      <w:rFonts w:eastAsia="標楷體" w:hint="eastAsia"/>
                    </w:rPr>
                    <w:t>檢核結果作成檢核紀錄，</w:t>
                  </w:r>
                  <w:proofErr w:type="gramStart"/>
                  <w:r>
                    <w:rPr>
                      <w:rFonts w:eastAsia="標楷體" w:hint="eastAsia"/>
                    </w:rPr>
                    <w:t>函知受檢</w:t>
                  </w:r>
                  <w:proofErr w:type="gramEnd"/>
                  <w:r>
                    <w:rPr>
                      <w:rFonts w:eastAsia="標楷體" w:hint="eastAsia"/>
                    </w:rPr>
                    <w:t>機關限期改進</w:t>
                  </w:r>
                </w:p>
                <w:p w:rsidR="00C92B21" w:rsidRDefault="00C92B21" w:rsidP="00CD3344">
                  <w:pPr>
                    <w:pStyle w:val="Web"/>
                    <w:widowControl w:val="0"/>
                    <w:spacing w:beforeLines="40" w:beforeAutospacing="0" w:after="0" w:afterAutospacing="0" w:line="320" w:lineRule="exact"/>
                    <w:jc w:val="center"/>
                    <w:rPr>
                      <w:rFonts w:ascii="標楷體" w:eastAsia="標楷體"/>
                      <w:sz w:val="28"/>
                    </w:rPr>
                  </w:pPr>
                  <w:r>
                    <w:rPr>
                      <w:rFonts w:ascii="Times New Roman" w:eastAsia="標楷體" w:hAnsi="Times New Roman" w:hint="eastAsia"/>
                      <w:kern w:val="2"/>
                    </w:rPr>
                    <w:t>各主管機關</w:t>
                  </w:r>
                  <w:r>
                    <w:rPr>
                      <w:rFonts w:ascii="標楷體" w:eastAsia="標楷體" w:hint="eastAsia"/>
                      <w:kern w:val="2"/>
                    </w:rPr>
                    <w:t>財產管理單位</w:t>
                  </w:r>
                </w:p>
              </w:txbxContent>
            </v:textbox>
          </v:shap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48" style="position:absolute;z-index:251655680" from="2in,7.25pt" to="5in,7.25pt" o:regroupid="1"/>
        </w:pict>
      </w:r>
    </w:p>
    <w:tbl>
      <w:tblPr>
        <w:tblpPr w:leftFromText="180" w:rightFromText="180" w:vertAnchor="page" w:horzAnchor="margin" w:tblpY="13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F448FB" w:rsidRPr="008D058C">
        <w:trPr>
          <w:trHeight w:val="344"/>
        </w:trPr>
        <w:tc>
          <w:tcPr>
            <w:tcW w:w="540" w:type="dxa"/>
          </w:tcPr>
          <w:p w:rsidR="00F448FB" w:rsidRPr="008D058C" w:rsidRDefault="00F448FB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8D058C">
              <w:rPr>
                <w:rFonts w:ascii="標楷體" w:eastAsia="標楷體" w:hAnsi="標楷體" w:hint="eastAsia"/>
              </w:rPr>
              <w:t>BA10</w:t>
            </w:r>
          </w:p>
        </w:tc>
      </w:tr>
    </w:tbl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3" style="position:absolute;z-index:251660800;mso-position-horizontal-relative:text;mso-position-vertical-relative:text" from="252pt,8.5pt" to="252pt,49.5pt" o:regroupid="1">
            <v:stroke endarrow="block"/>
          </v:lin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shape id="_x0000_s1045" type="#_x0000_t202" style="position:absolute;margin-left:2in;margin-top:10.55pt;width:3in;height:63.75pt;z-index:251652608" o:regroupid="1">
            <v:textbox style="mso-next-textbox:#_x0000_s1045">
              <w:txbxContent>
                <w:p w:rsidR="00C92B21" w:rsidRDefault="00C92B21" w:rsidP="002F00B8">
                  <w:pPr>
                    <w:spacing w:line="320" w:lineRule="exact"/>
                    <w:jc w:val="both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追蹤</w:t>
                  </w:r>
                  <w:proofErr w:type="gramStart"/>
                  <w:r>
                    <w:rPr>
                      <w:rFonts w:eastAsia="標楷體" w:hint="eastAsia"/>
                    </w:rPr>
                    <w:t>列管受檢</w:t>
                  </w:r>
                  <w:proofErr w:type="gramEnd"/>
                  <w:r>
                    <w:rPr>
                      <w:rFonts w:eastAsia="標楷體" w:hint="eastAsia"/>
                    </w:rPr>
                    <w:t>機關於期限內完成改進，並將處理結果陳報主管機關</w:t>
                  </w:r>
                </w:p>
                <w:p w:rsidR="00C92B21" w:rsidRPr="002F00B8" w:rsidRDefault="00C92B21" w:rsidP="00CD3344">
                  <w:pPr>
                    <w:pStyle w:val="Web"/>
                    <w:widowControl w:val="0"/>
                    <w:spacing w:beforeLines="20" w:beforeAutospacing="0" w:after="0" w:afterAutospacing="0" w:line="380" w:lineRule="exact"/>
                    <w:jc w:val="center"/>
                    <w:rPr>
                      <w:kern w:val="2"/>
                    </w:rPr>
                  </w:pPr>
                  <w:r>
                    <w:rPr>
                      <w:rFonts w:ascii="Times New Roman" w:eastAsia="標楷體" w:hAnsi="Times New Roman" w:hint="eastAsia"/>
                      <w:kern w:val="2"/>
                    </w:rPr>
                    <w:t>各主管機關財產管理單位</w:t>
                  </w:r>
                </w:p>
              </w:txbxContent>
            </v:textbox>
          </v:shap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5" style="position:absolute;z-index:251662848" from="2in,7.05pt" to="5in,7.05pt" o:regroupid="1"/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line id="_x0000_s1054" style="position:absolute;z-index:251661824" from="252pt,9.25pt" to="252pt,36.25pt" o:regroupid="1">
            <v:stroke endarrow="block"/>
          </v:line>
        </w:pict>
      </w:r>
    </w:p>
    <w:p w:rsidR="00F448FB" w:rsidRPr="008D058C" w:rsidRDefault="005538F6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  <w:r>
        <w:rPr>
          <w:rFonts w:eastAsia="標楷體"/>
          <w:noProof/>
          <w:sz w:val="24"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_x0000_s1056" type="#_x0000_t116" style="position:absolute;margin-left:198pt;margin-top:15.75pt;width:108pt;height:35.1pt;z-index:251663872" o:regroupid="1">
            <v:textbox style="mso-next-textbox:#_x0000_s1056">
              <w:txbxContent>
                <w:p w:rsidR="00C92B21" w:rsidRDefault="00C92B21">
                  <w:pPr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 w:hint="eastAsia"/>
                    </w:rPr>
                    <w:t>結束</w:t>
                  </w:r>
                </w:p>
              </w:txbxContent>
            </v:textbox>
          </v:shape>
        </w:pict>
      </w: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u w:val="single"/>
        </w:rPr>
      </w:pPr>
    </w:p>
    <w:p w:rsidR="00F448FB" w:rsidRPr="008D058C" w:rsidRDefault="00F448FB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4"/>
        </w:rPr>
      </w:pPr>
    </w:p>
    <w:p w:rsidR="00F448FB" w:rsidRPr="008D058C" w:rsidRDefault="00F448FB">
      <w:pPr>
        <w:pStyle w:val="Web"/>
        <w:spacing w:before="0" w:beforeAutospacing="0" w:after="0" w:afterAutospacing="0" w:line="44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8D058C">
        <w:rPr>
          <w:rFonts w:eastAsia="標楷體"/>
        </w:rPr>
        <w:br w:type="page"/>
      </w:r>
      <w:r w:rsidRPr="008D058C">
        <w:rPr>
          <w:rFonts w:ascii="標楷體" w:eastAsia="標楷體" w:hAnsi="標楷體" w:hint="eastAsia"/>
          <w:kern w:val="2"/>
          <w:sz w:val="28"/>
          <w:szCs w:val="28"/>
          <w:u w:val="single"/>
        </w:rPr>
        <w:lastRenderedPageBreak/>
        <w:t>(主管機關名稱)</w:t>
      </w:r>
      <w:r w:rsidRPr="003F7449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3F7449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3F7449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F448FB" w:rsidRPr="008D058C" w:rsidRDefault="00F448FB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8D058C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8D058C">
        <w:rPr>
          <w:rFonts w:ascii="標楷體" w:eastAsia="標楷體" w:hAnsi="標楷體" w:hint="eastAsia"/>
          <w:kern w:val="2"/>
        </w:rPr>
        <w:t>年度</w:t>
      </w:r>
    </w:p>
    <w:p w:rsidR="00F448FB" w:rsidRPr="008D058C" w:rsidRDefault="00F448FB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3F7449">
        <w:rPr>
          <w:rFonts w:ascii="標楷體" w:eastAsia="標楷體" w:hAnsi="標楷體" w:hint="eastAsia"/>
          <w:color w:val="FF0000"/>
          <w:kern w:val="2"/>
        </w:rPr>
        <w:t>評估單位：</w:t>
      </w:r>
      <w:r w:rsidR="00CD3344" w:rsidRPr="00B17C48">
        <w:rPr>
          <w:rFonts w:ascii="標楷體" w:eastAsia="標楷體" w:hAnsi="標楷體" w:hint="eastAsia"/>
          <w:color w:val="FF0000"/>
          <w:kern w:val="2"/>
          <w:u w:val="single"/>
        </w:rPr>
        <w:t>各主管機關</w:t>
      </w:r>
      <w:r w:rsidRPr="008D058C">
        <w:rPr>
          <w:rFonts w:ascii="標楷體" w:eastAsia="標楷體" w:hAnsi="標楷體" w:hint="eastAsia"/>
          <w:kern w:val="2"/>
          <w:u w:val="single"/>
        </w:rPr>
        <w:t>財產管理單位</w:t>
      </w:r>
      <w:r w:rsidRPr="008D058C">
        <w:rPr>
          <w:rFonts w:ascii="標楷體" w:eastAsia="標楷體" w:hAnsi="標楷體" w:hint="eastAsia"/>
          <w:kern w:val="2"/>
        </w:rPr>
        <w:t xml:space="preserve"> </w:t>
      </w:r>
    </w:p>
    <w:p w:rsidR="00F448FB" w:rsidRDefault="00F448FB" w:rsidP="003F7449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</w:rPr>
      </w:pPr>
      <w:r w:rsidRPr="008D058C">
        <w:rPr>
          <w:rFonts w:ascii="標楷體" w:eastAsia="標楷體" w:hAnsi="標楷體" w:hint="eastAsia"/>
          <w:kern w:val="2"/>
        </w:rPr>
        <w:t>作業類別(項目)：</w:t>
      </w:r>
      <w:bookmarkStart w:id="1" w:name="OLE_LINK25"/>
      <w:r w:rsidRPr="008D058C">
        <w:rPr>
          <w:rFonts w:ascii="標楷體" w:eastAsia="標楷體" w:hAnsi="標楷體" w:hint="eastAsia"/>
        </w:rPr>
        <w:t>主管機關對所屬機關進行財產管理檢核之管控及處理作業</w:t>
      </w:r>
      <w:bookmarkEnd w:id="1"/>
    </w:p>
    <w:p w:rsidR="003F7449" w:rsidRPr="003F7449" w:rsidRDefault="003F7449" w:rsidP="003F7449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 xml:space="preserve">日至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F448FB" w:rsidRPr="00683897" w:rsidRDefault="00F448FB" w:rsidP="00683897">
      <w:pPr>
        <w:pStyle w:val="Web"/>
        <w:tabs>
          <w:tab w:val="left" w:pos="6300"/>
        </w:tabs>
        <w:spacing w:before="0" w:beforeAutospacing="0" w:after="0" w:afterAutospacing="0" w:line="360" w:lineRule="exact"/>
        <w:rPr>
          <w:rFonts w:ascii="標楷體" w:eastAsia="標楷體" w:hAnsi="標楷體"/>
          <w:kern w:val="2"/>
        </w:rPr>
      </w:pPr>
      <w:r w:rsidRPr="008D058C">
        <w:rPr>
          <w:rFonts w:ascii="標楷體" w:eastAsia="標楷體" w:hAnsi="標楷體" w:hint="eastAsia"/>
          <w:kern w:val="2"/>
        </w:rPr>
        <w:tab/>
        <w:t>評估日期 ：</w:t>
      </w:r>
      <w:r w:rsidRPr="008D058C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D058C">
        <w:rPr>
          <w:rFonts w:ascii="標楷體" w:eastAsia="標楷體" w:hAnsi="標楷體" w:hint="eastAsia"/>
          <w:kern w:val="2"/>
        </w:rPr>
        <w:t>年</w:t>
      </w:r>
      <w:r w:rsidRPr="008D058C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D058C">
        <w:rPr>
          <w:rFonts w:ascii="標楷體" w:eastAsia="標楷體" w:hAnsi="標楷體" w:hint="eastAsia"/>
          <w:kern w:val="2"/>
        </w:rPr>
        <w:t>月</w:t>
      </w:r>
      <w:r w:rsidRPr="008D058C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8D058C">
        <w:rPr>
          <w:rFonts w:ascii="標楷體" w:eastAsia="標楷體" w:hAnsi="標楷體" w:hint="eastAsia"/>
          <w:kern w:val="2"/>
        </w:rPr>
        <w:t>日</w:t>
      </w:r>
    </w:p>
    <w:tbl>
      <w:tblPr>
        <w:tblW w:w="9215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065"/>
        <w:gridCol w:w="425"/>
        <w:gridCol w:w="709"/>
        <w:gridCol w:w="709"/>
        <w:gridCol w:w="709"/>
        <w:gridCol w:w="850"/>
        <w:gridCol w:w="748"/>
      </w:tblGrid>
      <w:tr w:rsidR="00683897" w:rsidRPr="00B76B40" w:rsidTr="00877B4A">
        <w:trPr>
          <w:cantSplit/>
        </w:trPr>
        <w:tc>
          <w:tcPr>
            <w:tcW w:w="5065" w:type="dxa"/>
            <w:vMerge w:val="restart"/>
            <w:vAlign w:val="center"/>
          </w:tcPr>
          <w:p w:rsidR="00F962A9" w:rsidRPr="00E903D6" w:rsidRDefault="00F962A9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402" w:type="dxa"/>
            <w:gridSpan w:val="5"/>
          </w:tcPr>
          <w:p w:rsidR="00F962A9" w:rsidRPr="008B112C" w:rsidRDefault="00F962A9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748" w:type="dxa"/>
            <w:vMerge w:val="restart"/>
            <w:vAlign w:val="center"/>
          </w:tcPr>
          <w:p w:rsidR="00F962A9" w:rsidRPr="008B112C" w:rsidRDefault="00F962A9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683897" w:rsidRPr="00B76B40" w:rsidTr="00877B4A">
        <w:trPr>
          <w:cantSplit/>
          <w:trHeight w:val="297"/>
        </w:trPr>
        <w:tc>
          <w:tcPr>
            <w:tcW w:w="5065" w:type="dxa"/>
            <w:vMerge/>
            <w:tcBorders>
              <w:bottom w:val="single" w:sz="4" w:space="0" w:color="auto"/>
            </w:tcBorders>
          </w:tcPr>
          <w:p w:rsidR="00F962A9" w:rsidRPr="00B76B40" w:rsidRDefault="00F962A9" w:rsidP="00404F4B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F962A9" w:rsidRPr="0008095A" w:rsidRDefault="00F962A9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962A9" w:rsidRPr="0008095A" w:rsidRDefault="00F962A9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F962A9" w:rsidRPr="0008095A" w:rsidRDefault="00F962A9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962A9" w:rsidRPr="0008095A" w:rsidRDefault="00F962A9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962A9" w:rsidRPr="0008095A" w:rsidRDefault="00F962A9" w:rsidP="00404F4B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962A9" w:rsidRPr="0008095A" w:rsidRDefault="00F962A9" w:rsidP="00404F4B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748" w:type="dxa"/>
            <w:vMerge/>
            <w:tcBorders>
              <w:bottom w:val="single" w:sz="4" w:space="0" w:color="auto"/>
            </w:tcBorders>
          </w:tcPr>
          <w:p w:rsidR="00F962A9" w:rsidRPr="00B76B40" w:rsidRDefault="00F962A9" w:rsidP="00404F4B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300"/>
        </w:trPr>
        <w:tc>
          <w:tcPr>
            <w:tcW w:w="5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F962A9">
            <w:pPr>
              <w:pStyle w:val="Web"/>
              <w:spacing w:before="0" w:beforeAutospacing="0" w:after="0" w:afterAutospacing="0" w:line="32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555"/>
        </w:trPr>
        <w:tc>
          <w:tcPr>
            <w:tcW w:w="506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FC2358" w:rsidRPr="008D058C" w:rsidRDefault="00FC2358">
            <w:pPr>
              <w:pStyle w:val="Web"/>
              <w:spacing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(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一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>)作業程序說明表及作業流程圖之製作是否與規定相符。</w:t>
            </w:r>
          </w:p>
        </w:tc>
        <w:tc>
          <w:tcPr>
            <w:tcW w:w="42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FC2358" w:rsidRPr="008D058C" w:rsidRDefault="00FC2358">
            <w:pPr>
              <w:pStyle w:val="Web"/>
              <w:spacing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397"/>
        </w:trPr>
        <w:tc>
          <w:tcPr>
            <w:tcW w:w="506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344245">
            <w:pPr>
              <w:pStyle w:val="Web"/>
              <w:spacing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(二)</w:t>
            </w:r>
            <w:r w:rsidRPr="008D058C">
              <w:rPr>
                <w:rFonts w:ascii="標楷體" w:eastAsia="標楷體" w:hAnsi="標楷體" w:hint="eastAsia"/>
              </w:rPr>
              <w:t>內部控制制度是否有效設計。</w:t>
            </w:r>
            <w:r w:rsidRPr="008D058C">
              <w:rPr>
                <w:rFonts w:ascii="標楷體" w:eastAsia="標楷體" w:hAnsi="標楷體" w:hint="eastAsia"/>
                <w:kern w:val="2"/>
              </w:rPr>
              <w:t xml:space="preserve"> </w:t>
            </w:r>
          </w:p>
        </w:tc>
        <w:tc>
          <w:tcPr>
            <w:tcW w:w="42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F962A9">
            <w:pPr>
              <w:pStyle w:val="Web"/>
              <w:spacing w:line="32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c>
          <w:tcPr>
            <w:tcW w:w="5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344245">
            <w:pPr>
              <w:pStyle w:val="Web"/>
              <w:spacing w:before="0" w:beforeAutospacing="0" w:after="0" w:afterAutospacing="0" w:line="320" w:lineRule="exact"/>
              <w:ind w:left="504" w:hangingChars="210" w:hanging="504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二、</w:t>
            </w:r>
            <w:r w:rsidRPr="008D058C">
              <w:rPr>
                <w:rFonts w:ascii="標楷體" w:eastAsia="標楷體" w:hAnsi="標楷體" w:hint="eastAsia"/>
              </w:rPr>
              <w:t>主管機關對所屬機關進行財產管理檢核</w:t>
            </w:r>
            <w:r w:rsidRPr="008D058C">
              <w:rPr>
                <w:rFonts w:ascii="標楷體" w:eastAsia="標楷體" w:hAnsi="標楷體" w:hint="eastAsia"/>
                <w:kern w:val="2"/>
              </w:rPr>
              <w:t>作業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344245">
            <w:pPr>
              <w:pStyle w:val="Web"/>
              <w:spacing w:before="0" w:beforeAutospacing="0" w:after="0" w:afterAutospacing="0" w:line="320" w:lineRule="exact"/>
              <w:ind w:left="504" w:hangingChars="210" w:hanging="504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403"/>
        </w:trPr>
        <w:tc>
          <w:tcPr>
            <w:tcW w:w="506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FC2358" w:rsidRPr="008D058C" w:rsidRDefault="00FC2358">
            <w:pPr>
              <w:pStyle w:val="Web"/>
              <w:numPr>
                <w:ilvl w:val="0"/>
                <w:numId w:val="14"/>
              </w:numPr>
              <w:spacing w:before="0" w:beforeAutospacing="0" w:after="0" w:afterAutospacing="0" w:line="30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8D058C">
              <w:rPr>
                <w:rFonts w:ascii="標楷體" w:eastAsia="標楷體" w:hAnsi="標楷體" w:hint="eastAsia"/>
              </w:rPr>
              <w:t>是否對所屬機關進行財產檢核。</w:t>
            </w:r>
          </w:p>
        </w:tc>
        <w:tc>
          <w:tcPr>
            <w:tcW w:w="42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FC2358" w:rsidRPr="008D058C" w:rsidRDefault="00FC2358" w:rsidP="00F962A9">
            <w:pPr>
              <w:pStyle w:val="Web"/>
              <w:spacing w:before="0" w:beforeAutospacing="0" w:after="0" w:afterAutospacing="0" w:line="300" w:lineRule="exac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36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FC6FFA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1.</w:t>
            </w:r>
            <w:r>
              <w:rPr>
                <w:rFonts w:ascii="標楷體" w:eastAsia="標楷體" w:hAnsi="標楷體" w:hint="eastAsia"/>
                <w:kern w:val="2"/>
              </w:rPr>
              <w:t>經管</w:t>
            </w:r>
            <w:r w:rsidRPr="008D058C">
              <w:rPr>
                <w:rFonts w:ascii="標楷體" w:eastAsia="標楷體" w:hAnsi="標楷體" w:hint="eastAsia"/>
                <w:kern w:val="2"/>
              </w:rPr>
              <w:t>財產是否依規定辦理登記或確定其權屬。</w:t>
            </w:r>
          </w:p>
          <w:p w:rsidR="00FC2358" w:rsidRPr="008D058C" w:rsidRDefault="00FC2358" w:rsidP="00FC6FFA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2.財產帳、卡是否依國有財產產籍管理作業要點等規定設置。</w:t>
            </w:r>
          </w:p>
          <w:p w:rsidR="00FC2358" w:rsidRPr="008D058C" w:rsidRDefault="00FC2358" w:rsidP="00FC6FFA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3.</w:t>
            </w:r>
            <w:r>
              <w:rPr>
                <w:rFonts w:ascii="標楷體" w:eastAsia="標楷體" w:hAnsi="標楷體" w:hint="eastAsia"/>
                <w:kern w:val="2"/>
              </w:rPr>
              <w:t>財產價值</w:t>
            </w:r>
            <w:r w:rsidRPr="008D058C">
              <w:rPr>
                <w:rFonts w:ascii="標楷體" w:eastAsia="標楷體" w:hAnsi="標楷體" w:hint="eastAsia"/>
                <w:kern w:val="2"/>
              </w:rPr>
              <w:t>登記是否依國有財產產籍管理作業要點等規定辦理。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FC6FFA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4.</w:t>
            </w:r>
            <w:r>
              <w:rPr>
                <w:rFonts w:ascii="標楷體" w:eastAsia="標楷體" w:hAnsi="標楷體" w:hint="eastAsia"/>
                <w:kern w:val="2"/>
              </w:rPr>
              <w:t>經管國有不動產</w:t>
            </w:r>
            <w:r w:rsidRPr="008D058C">
              <w:rPr>
                <w:rFonts w:ascii="標楷體" w:eastAsia="標楷體" w:hAnsi="標楷體" w:hint="eastAsia"/>
                <w:kern w:val="2"/>
              </w:rPr>
              <w:t>管理、使用及收益是否符合規定。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5.</w:t>
            </w:r>
            <w:r>
              <w:rPr>
                <w:rFonts w:ascii="標楷體" w:eastAsia="標楷體" w:hAnsi="標楷體" w:hint="eastAsia"/>
                <w:kern w:val="2"/>
              </w:rPr>
              <w:t>經管</w:t>
            </w:r>
            <w:r w:rsidRPr="008D058C">
              <w:rPr>
                <w:rFonts w:ascii="標楷體" w:eastAsia="標楷體" w:hAnsi="標楷體" w:hint="eastAsia"/>
                <w:kern w:val="2"/>
              </w:rPr>
              <w:t>國有珍貴動產、不動產是否依中央政府各機關珍貴動產不動產管理要點規定管理。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 w:rsidRPr="008D058C">
              <w:rPr>
                <w:rFonts w:ascii="標楷體" w:eastAsia="標楷體" w:hAnsi="標楷體" w:hint="eastAsia"/>
                <w:kern w:val="2"/>
              </w:rPr>
              <w:t>6.經管國有動產是否用途廢止及</w:t>
            </w:r>
            <w:r>
              <w:rPr>
                <w:rFonts w:ascii="標楷體" w:eastAsia="標楷體" w:hAnsi="標楷體" w:hint="eastAsia"/>
                <w:kern w:val="2"/>
              </w:rPr>
              <w:t>其</w:t>
            </w:r>
            <w:r w:rsidRPr="008D058C">
              <w:rPr>
                <w:rFonts w:ascii="標楷體" w:eastAsia="標楷體" w:hAnsi="標楷體" w:hint="eastAsia"/>
                <w:kern w:val="2"/>
              </w:rPr>
              <w:t>處理情形。</w:t>
            </w:r>
          </w:p>
          <w:p w:rsidR="00FC2358" w:rsidRPr="00683897" w:rsidRDefault="00FC2358" w:rsidP="007B2D99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color w:val="000000" w:themeColor="text1"/>
                <w:kern w:val="2"/>
              </w:rPr>
            </w:pPr>
            <w:r w:rsidRPr="00683897">
              <w:rPr>
                <w:rFonts w:ascii="標楷體" w:eastAsia="標楷體" w:hAnsi="標楷體" w:hint="eastAsia"/>
                <w:color w:val="000000" w:themeColor="text1"/>
                <w:kern w:val="2"/>
              </w:rPr>
              <w:t>7.經管國有動產有閒置堪用情形者，是否將資訊公開於「政府電子採購網」-「多餘不用堪用財物流通平</w:t>
            </w:r>
            <w:proofErr w:type="gramStart"/>
            <w:r w:rsidRPr="00683897">
              <w:rPr>
                <w:rFonts w:ascii="標楷體" w:eastAsia="標楷體" w:hAnsi="標楷體" w:hint="eastAsia"/>
                <w:color w:val="000000" w:themeColor="text1"/>
                <w:kern w:val="2"/>
              </w:rPr>
              <w:t>臺</w:t>
            </w:r>
            <w:proofErr w:type="gramEnd"/>
            <w:r w:rsidRPr="00683897">
              <w:rPr>
                <w:rFonts w:ascii="標楷體" w:eastAsia="標楷體" w:hAnsi="標楷體" w:hint="eastAsia"/>
                <w:color w:val="000000" w:themeColor="text1"/>
                <w:kern w:val="2"/>
              </w:rPr>
              <w:t>」，</w:t>
            </w:r>
            <w:proofErr w:type="gramStart"/>
            <w:r w:rsidRPr="00683897">
              <w:rPr>
                <w:rFonts w:ascii="標楷體" w:eastAsia="標楷體" w:hAnsi="標楷體" w:hint="eastAsia"/>
                <w:color w:val="000000" w:themeColor="text1"/>
                <w:kern w:val="2"/>
              </w:rPr>
              <w:t>以媒合受</w:t>
            </w:r>
            <w:proofErr w:type="gramEnd"/>
            <w:r w:rsidRPr="00683897">
              <w:rPr>
                <w:rFonts w:ascii="標楷體" w:eastAsia="標楷體" w:hAnsi="標楷體" w:hint="eastAsia"/>
                <w:color w:val="000000" w:themeColor="text1"/>
                <w:kern w:val="2"/>
              </w:rPr>
              <w:t>讓機關。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F51F9E" w:rsidRDefault="00FC2358" w:rsidP="007B2D99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color w:val="FF0000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8</w:t>
            </w:r>
            <w:r w:rsidRPr="008D058C">
              <w:rPr>
                <w:rFonts w:ascii="標楷體" w:eastAsia="標楷體" w:hAnsi="標楷體" w:hint="eastAsia"/>
                <w:kern w:val="2"/>
              </w:rPr>
              <w:t>.</w:t>
            </w:r>
            <w:r>
              <w:rPr>
                <w:rFonts w:ascii="標楷體" w:eastAsia="標楷體" w:hAnsi="標楷體" w:hint="eastAsia"/>
                <w:kern w:val="2"/>
              </w:rPr>
              <w:t>經管</w:t>
            </w:r>
            <w:r w:rsidRPr="008D058C">
              <w:rPr>
                <w:rFonts w:ascii="標楷體" w:eastAsia="標楷體" w:hAnsi="標楷體" w:hint="eastAsia"/>
                <w:kern w:val="2"/>
              </w:rPr>
              <w:t>財產是否依規定實施盤點，並作成紀錄簽請首長核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閱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>，對盤點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發現帳物不符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 xml:space="preserve"> (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有帳無物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>、有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物無帳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>) 等缺失，有無追蹤處理。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9</w:t>
            </w:r>
            <w:r w:rsidRPr="008D058C">
              <w:rPr>
                <w:rFonts w:ascii="標楷體" w:eastAsia="標楷體" w:hAnsi="標楷體" w:hint="eastAsia"/>
                <w:kern w:val="2"/>
              </w:rPr>
              <w:t>.財產報告是否與主(會)計之財產帳目相符並</w:t>
            </w:r>
            <w:proofErr w:type="gramStart"/>
            <w:r w:rsidRPr="008D058C">
              <w:rPr>
                <w:rFonts w:ascii="標楷體" w:eastAsia="標楷體" w:hAnsi="標楷體" w:hint="eastAsia"/>
                <w:kern w:val="2"/>
              </w:rPr>
              <w:t>按時造送</w:t>
            </w:r>
            <w:proofErr w:type="gramEnd"/>
            <w:r w:rsidRPr="008D058C">
              <w:rPr>
                <w:rFonts w:ascii="標楷體" w:eastAsia="標楷體" w:hAnsi="標楷體" w:hint="eastAsia"/>
                <w:kern w:val="2"/>
              </w:rPr>
              <w:t>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100" w:left="480" w:hangingChars="100" w:hanging="24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F51F9E">
            <w:pPr>
              <w:pStyle w:val="Web"/>
              <w:spacing w:before="0" w:beforeAutospacing="0" w:after="0" w:afterAutospacing="0" w:line="300" w:lineRule="exact"/>
              <w:ind w:leftChars="50" w:left="480" w:hangingChars="150" w:hanging="360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10</w:t>
            </w:r>
            <w:r w:rsidRPr="008D058C">
              <w:rPr>
                <w:rFonts w:ascii="標楷體" w:eastAsia="標楷體" w:hAnsi="標楷體" w:hint="eastAsia"/>
                <w:kern w:val="2"/>
              </w:rPr>
              <w:t>.</w:t>
            </w:r>
            <w:r>
              <w:rPr>
                <w:rFonts w:ascii="標楷體" w:eastAsia="標楷體" w:hAnsi="標楷體" w:hint="eastAsia"/>
                <w:kern w:val="2"/>
              </w:rPr>
              <w:t>報廢財產</w:t>
            </w:r>
            <w:r w:rsidRPr="008D058C">
              <w:rPr>
                <w:rFonts w:ascii="標楷體" w:eastAsia="標楷體" w:hAnsi="標楷體" w:hint="eastAsia"/>
                <w:kern w:val="2"/>
              </w:rPr>
              <w:t>變賣，是否依照各機關奉准報廢財產變賣及估價作業程序規定辦理。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F51F9E">
            <w:pPr>
              <w:pStyle w:val="Web"/>
              <w:spacing w:before="0" w:beforeAutospacing="0" w:after="0" w:afterAutospacing="0" w:line="300" w:lineRule="exact"/>
              <w:ind w:leftChars="50" w:left="480" w:hangingChars="150" w:hanging="360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270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50" w:left="461" w:hangingChars="142" w:hanging="341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11</w:t>
            </w:r>
            <w:r w:rsidRPr="008D058C">
              <w:rPr>
                <w:rFonts w:ascii="標楷體" w:eastAsia="標楷體" w:hAnsi="標楷體" w:hint="eastAsia"/>
                <w:kern w:val="2"/>
              </w:rPr>
              <w:t>.</w:t>
            </w:r>
            <w:r>
              <w:rPr>
                <w:rFonts w:ascii="標楷體" w:eastAsia="標楷體" w:hAnsi="標楷體" w:hint="eastAsia"/>
                <w:kern w:val="2"/>
              </w:rPr>
              <w:t>受贈</w:t>
            </w:r>
            <w:r w:rsidRPr="008D058C">
              <w:rPr>
                <w:rFonts w:ascii="標楷體" w:eastAsia="標楷體" w:hAnsi="標楷體" w:hint="eastAsia"/>
                <w:kern w:val="2"/>
              </w:rPr>
              <w:t>財產，</w:t>
            </w:r>
            <w:r w:rsidRPr="008D058C">
              <w:rPr>
                <w:rFonts w:ascii="標楷體" w:eastAsia="標楷體" w:hAnsi="標楷體"/>
                <w:kern w:val="2"/>
              </w:rPr>
              <w:t>除其他法律另有規定外</w:t>
            </w:r>
            <w:r w:rsidRPr="008D058C">
              <w:rPr>
                <w:rFonts w:ascii="標楷體" w:eastAsia="標楷體" w:hAnsi="標楷體" w:hint="eastAsia"/>
                <w:kern w:val="2"/>
              </w:rPr>
              <w:t>，是否依國有財產法第</w:t>
            </w:r>
            <w:r w:rsidRPr="008D058C">
              <w:rPr>
                <w:rFonts w:ascii="標楷體" w:eastAsia="標楷體" w:hAnsi="標楷體"/>
                <w:kern w:val="2"/>
              </w:rPr>
              <w:t>37</w:t>
            </w:r>
            <w:r w:rsidRPr="008D058C">
              <w:rPr>
                <w:rFonts w:ascii="標楷體" w:eastAsia="標楷體" w:hAnsi="標楷體" w:hint="eastAsia"/>
                <w:kern w:val="2"/>
              </w:rPr>
              <w:t>條及同法施行細則第</w:t>
            </w:r>
            <w:r w:rsidRPr="008D058C">
              <w:rPr>
                <w:rFonts w:ascii="標楷體" w:eastAsia="標楷體" w:hAnsi="標楷體"/>
                <w:kern w:val="2"/>
              </w:rPr>
              <w:t>29</w:t>
            </w:r>
            <w:r w:rsidRPr="008D058C">
              <w:rPr>
                <w:rFonts w:ascii="標楷體" w:eastAsia="標楷體" w:hAnsi="標楷體" w:hint="eastAsia"/>
                <w:kern w:val="2"/>
              </w:rPr>
              <w:t>條規定辦理。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844026">
            <w:pPr>
              <w:pStyle w:val="Web"/>
              <w:spacing w:before="0" w:beforeAutospacing="0" w:after="0" w:afterAutospacing="0" w:line="300" w:lineRule="exact"/>
              <w:ind w:leftChars="50" w:left="461" w:hangingChars="142" w:hanging="341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375"/>
        </w:trPr>
        <w:tc>
          <w:tcPr>
            <w:tcW w:w="506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2617B7">
            <w:pPr>
              <w:pStyle w:val="Web"/>
              <w:spacing w:before="0" w:beforeAutospacing="0" w:after="0" w:afterAutospacing="0" w:line="300" w:lineRule="exact"/>
              <w:ind w:leftChars="50" w:left="475" w:hangingChars="148" w:hanging="355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12</w:t>
            </w:r>
            <w:r w:rsidRPr="008D058C">
              <w:rPr>
                <w:rFonts w:ascii="標楷體" w:eastAsia="標楷體" w:hAnsi="標楷體" w:hint="eastAsia"/>
                <w:kern w:val="2"/>
              </w:rPr>
              <w:t>.其他由各主管機關自行訂定之</w:t>
            </w:r>
            <w:r>
              <w:rPr>
                <w:rFonts w:ascii="標楷體" w:eastAsia="標楷體" w:hAnsi="標楷體" w:hint="eastAsia"/>
                <w:kern w:val="2"/>
              </w:rPr>
              <w:t>檢核</w:t>
            </w:r>
            <w:r w:rsidRPr="008D058C">
              <w:rPr>
                <w:rFonts w:ascii="標楷體" w:eastAsia="標楷體" w:hAnsi="標楷體" w:hint="eastAsia"/>
                <w:kern w:val="2"/>
              </w:rPr>
              <w:t>事項。</w:t>
            </w:r>
          </w:p>
        </w:tc>
        <w:tc>
          <w:tcPr>
            <w:tcW w:w="425" w:type="dxa"/>
            <w:tcBorders>
              <w:top w:val="nil"/>
              <w:bottom w:val="nil"/>
              <w:right w:val="single" w:sz="4" w:space="0" w:color="auto"/>
            </w:tcBorders>
          </w:tcPr>
          <w:p w:rsidR="00FC2358" w:rsidRPr="008D058C" w:rsidRDefault="00FC2358" w:rsidP="002617B7">
            <w:pPr>
              <w:pStyle w:val="Web"/>
              <w:spacing w:before="0" w:beforeAutospacing="0" w:after="0" w:afterAutospacing="0" w:line="300" w:lineRule="exact"/>
              <w:ind w:leftChars="50" w:left="475" w:hangingChars="148" w:hanging="355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nil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683897" w:rsidRPr="008D058C" w:rsidTr="00877B4A">
        <w:trPr>
          <w:trHeight w:val="315"/>
        </w:trPr>
        <w:tc>
          <w:tcPr>
            <w:tcW w:w="506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2D3C67">
            <w:pPr>
              <w:pStyle w:val="Web"/>
              <w:numPr>
                <w:ilvl w:val="0"/>
                <w:numId w:val="14"/>
              </w:numPr>
              <w:spacing w:before="0" w:beforeAutospacing="0" w:after="0" w:afterAutospacing="0" w:line="30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8D058C">
              <w:rPr>
                <w:rFonts w:ascii="標楷體" w:eastAsia="標楷體" w:hAnsi="標楷體" w:hint="eastAsia"/>
              </w:rPr>
              <w:t>是否追蹤列管所屬機關處理檢核缺失。</w:t>
            </w:r>
          </w:p>
        </w:tc>
        <w:tc>
          <w:tcPr>
            <w:tcW w:w="42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FC2358" w:rsidRPr="008D058C" w:rsidRDefault="00FC2358" w:rsidP="00877B4A">
            <w:pPr>
              <w:pStyle w:val="Web"/>
              <w:spacing w:before="0" w:beforeAutospacing="0" w:after="0" w:afterAutospacing="0" w:line="300" w:lineRule="exac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40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48" w:type="dxa"/>
            <w:tcBorders>
              <w:top w:val="nil"/>
              <w:bottom w:val="single" w:sz="4" w:space="0" w:color="auto"/>
            </w:tcBorders>
          </w:tcPr>
          <w:p w:rsidR="00FC2358" w:rsidRPr="008D058C" w:rsidRDefault="00FC2358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77B4A" w:rsidRPr="008D058C" w:rsidTr="006722D4">
        <w:tc>
          <w:tcPr>
            <w:tcW w:w="9215" w:type="dxa"/>
            <w:gridSpan w:val="7"/>
          </w:tcPr>
          <w:p w:rsidR="00877B4A" w:rsidRDefault="00877B4A" w:rsidP="00877B4A">
            <w:pPr>
              <w:widowControl/>
              <w:rPr>
                <w:rFonts w:ascii="標楷體" w:eastAsia="標楷體" w:hAnsi="標楷體"/>
              </w:rPr>
            </w:pPr>
            <w:r w:rsidRPr="008464B8">
              <w:rPr>
                <w:rFonts w:ascii="標楷體" w:eastAsia="標楷體" w:hAnsi="標楷體" w:hint="eastAsia"/>
              </w:rPr>
              <w:lastRenderedPageBreak/>
              <w:t xml:space="preserve">填表人：              複核：                單位主管：  </w:t>
            </w:r>
          </w:p>
          <w:p w:rsidR="00877B4A" w:rsidRPr="008D058C" w:rsidRDefault="00877B4A" w:rsidP="00877B4A">
            <w:pPr>
              <w:widowControl/>
              <w:rPr>
                <w:rFonts w:ascii="標楷體" w:eastAsia="標楷體" w:hAnsi="標楷體"/>
              </w:rPr>
            </w:pPr>
          </w:p>
        </w:tc>
      </w:tr>
    </w:tbl>
    <w:p w:rsidR="001E1DA0" w:rsidRPr="00B254F6" w:rsidRDefault="00F448FB" w:rsidP="001E1DA0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8D058C">
        <w:rPr>
          <w:rFonts w:ascii="標楷體" w:eastAsia="標楷體" w:hAnsi="標楷體" w:hint="eastAsia"/>
          <w:kern w:val="2"/>
        </w:rPr>
        <w:t>註</w:t>
      </w:r>
      <w:proofErr w:type="gramEnd"/>
      <w:r w:rsidRPr="008D058C">
        <w:rPr>
          <w:rFonts w:ascii="標楷體" w:eastAsia="標楷體" w:hAnsi="標楷體" w:hint="eastAsia"/>
          <w:kern w:val="2"/>
        </w:rPr>
        <w:t>：</w:t>
      </w:r>
      <w:r w:rsidR="001E1DA0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1E1DA0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1E1DA0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1E1DA0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1E1DA0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1E1DA0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1E1DA0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1E1DA0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1E1DA0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1E1DA0" w:rsidRPr="00463FD1" w:rsidRDefault="001E1DA0" w:rsidP="001E1DA0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p w:rsidR="00F448FB" w:rsidRPr="001E1DA0" w:rsidRDefault="00F448FB" w:rsidP="001E1DA0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</w:pPr>
    </w:p>
    <w:sectPr w:rsidR="00F448FB" w:rsidRPr="001E1DA0" w:rsidSect="00595E01">
      <w:footerReference w:type="even" r:id="rId8"/>
      <w:footerReference w:type="default" r:id="rId9"/>
      <w:pgSz w:w="11906" w:h="16838" w:code="9"/>
      <w:pgMar w:top="794" w:right="1134" w:bottom="851" w:left="1134" w:header="851" w:footer="720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B21" w:rsidRDefault="00C92B21">
      <w:r>
        <w:separator/>
      </w:r>
    </w:p>
  </w:endnote>
  <w:endnote w:type="continuationSeparator" w:id="0">
    <w:p w:rsidR="00C92B21" w:rsidRDefault="00C92B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B21" w:rsidRDefault="005538F6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92B21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2B21" w:rsidRDefault="00C92B21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B21" w:rsidRDefault="00C92B21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BA10-</w:t>
    </w:r>
    <w:r w:rsidR="005538F6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5538F6">
      <w:rPr>
        <w:rStyle w:val="a5"/>
        <w:rFonts w:ascii="標楷體" w:hAnsi="標楷體"/>
        <w:sz w:val="24"/>
      </w:rPr>
      <w:fldChar w:fldCharType="separate"/>
    </w:r>
    <w:r w:rsidR="00F1388C">
      <w:rPr>
        <w:rStyle w:val="a5"/>
        <w:rFonts w:ascii="標楷體" w:hAnsi="標楷體"/>
        <w:noProof/>
        <w:sz w:val="24"/>
      </w:rPr>
      <w:t>4</w:t>
    </w:r>
    <w:r w:rsidR="005538F6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B21" w:rsidRDefault="00C92B21">
      <w:r>
        <w:separator/>
      </w:r>
    </w:p>
  </w:footnote>
  <w:footnote w:type="continuationSeparator" w:id="0">
    <w:p w:rsidR="00C92B21" w:rsidRDefault="00C92B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1">
    <w:nsid w:val="0E2318D4"/>
    <w:multiLevelType w:val="hybridMultilevel"/>
    <w:tmpl w:val="A9965F9E"/>
    <w:lvl w:ilvl="0" w:tplc="E4F2B29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0F4573E2"/>
    <w:multiLevelType w:val="hybridMultilevel"/>
    <w:tmpl w:val="E72E55DA"/>
    <w:lvl w:ilvl="0" w:tplc="FFFAB4D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22DCB780">
      <w:start w:val="1"/>
      <w:numFmt w:val="taiwaneseCountingThousand"/>
      <w:lvlText w:val="（%2）"/>
      <w:lvlJc w:val="left"/>
      <w:pPr>
        <w:tabs>
          <w:tab w:val="num" w:pos="1200"/>
        </w:tabs>
        <w:ind w:left="1200" w:hanging="720"/>
      </w:pPr>
      <w:rPr>
        <w:rFonts w:hint="eastAsia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19CE2D33"/>
    <w:multiLevelType w:val="hybridMultilevel"/>
    <w:tmpl w:val="918E7EBC"/>
    <w:lvl w:ilvl="0" w:tplc="D4D6A96C">
      <w:start w:val="1"/>
      <w:numFmt w:val="taiwaneseCountingThousand"/>
      <w:lvlText w:val="(%1)"/>
      <w:lvlJc w:val="left"/>
      <w:pPr>
        <w:tabs>
          <w:tab w:val="num" w:pos="1440"/>
        </w:tabs>
        <w:ind w:left="144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4">
    <w:nsid w:val="1DC36A81"/>
    <w:multiLevelType w:val="hybridMultilevel"/>
    <w:tmpl w:val="4B6AA0A8"/>
    <w:lvl w:ilvl="0" w:tplc="BF24416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4FB8AD90">
      <w:start w:val="1"/>
      <w:numFmt w:val="taiwaneseCountingThousand"/>
      <w:lvlText w:val="(%2)"/>
      <w:lvlJc w:val="left"/>
      <w:pPr>
        <w:tabs>
          <w:tab w:val="num" w:pos="1169"/>
        </w:tabs>
        <w:ind w:left="1169" w:hanging="689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437475D3"/>
    <w:multiLevelType w:val="hybridMultilevel"/>
    <w:tmpl w:val="C09E1F5C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FB3CD924">
      <w:start w:val="1"/>
      <w:numFmt w:val="taiwaneseCountingThousand"/>
      <w:suff w:val="nothing"/>
      <w:lvlText w:val="(%2)"/>
      <w:lvlJc w:val="left"/>
      <w:pPr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4637706A"/>
    <w:multiLevelType w:val="hybridMultilevel"/>
    <w:tmpl w:val="3B045F8A"/>
    <w:lvl w:ilvl="0" w:tplc="A8AE95D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4A5025CF"/>
    <w:multiLevelType w:val="hybridMultilevel"/>
    <w:tmpl w:val="99D2868E"/>
    <w:lvl w:ilvl="0" w:tplc="E8C43E54">
      <w:start w:val="1"/>
      <w:numFmt w:val="taiwaneseCountingThousand"/>
      <w:suff w:val="nothing"/>
      <w:lvlText w:val="(%1)"/>
      <w:lvlJc w:val="left"/>
      <w:pPr>
        <w:ind w:left="340" w:hanging="34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9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54823792"/>
    <w:multiLevelType w:val="hybridMultilevel"/>
    <w:tmpl w:val="E84A184A"/>
    <w:lvl w:ilvl="0" w:tplc="2E96833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5849252E"/>
    <w:multiLevelType w:val="hybridMultilevel"/>
    <w:tmpl w:val="18DC0792"/>
    <w:lvl w:ilvl="0" w:tplc="620488FE">
      <w:start w:val="1"/>
      <w:numFmt w:val="taiwaneseCountingThousand"/>
      <w:lvlText w:val="%1、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12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>
    <w:nsid w:val="5EB1058A"/>
    <w:multiLevelType w:val="hybridMultilevel"/>
    <w:tmpl w:val="430C963A"/>
    <w:lvl w:ilvl="0" w:tplc="1BFACF86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C6CE892E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16">
    <w:nsid w:val="6DF51638"/>
    <w:multiLevelType w:val="hybridMultilevel"/>
    <w:tmpl w:val="1220B924"/>
    <w:lvl w:ilvl="0" w:tplc="21FC0D1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>
    <w:nsid w:val="7ED86EC6"/>
    <w:multiLevelType w:val="hybridMultilevel"/>
    <w:tmpl w:val="B232C4A0"/>
    <w:lvl w:ilvl="0" w:tplc="AFDE6524">
      <w:start w:val="1"/>
      <w:numFmt w:val="taiwaneseCountingThousand"/>
      <w:lvlText w:val="%1、"/>
      <w:lvlJc w:val="left"/>
      <w:pPr>
        <w:tabs>
          <w:tab w:val="num" w:pos="703"/>
        </w:tabs>
        <w:ind w:left="703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3"/>
        </w:tabs>
        <w:ind w:left="943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3"/>
        </w:tabs>
        <w:ind w:left="1423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3"/>
        </w:tabs>
        <w:ind w:left="1903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3"/>
        </w:tabs>
        <w:ind w:left="2383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3"/>
        </w:tabs>
        <w:ind w:left="2863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3"/>
        </w:tabs>
        <w:ind w:left="3343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3"/>
        </w:tabs>
        <w:ind w:left="3823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3"/>
        </w:tabs>
        <w:ind w:left="4303" w:hanging="480"/>
      </w:pPr>
    </w:lvl>
  </w:abstractNum>
  <w:num w:numId="1">
    <w:abstractNumId w:val="9"/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2"/>
  </w:num>
  <w:num w:numId="5">
    <w:abstractNumId w:val="5"/>
  </w:num>
  <w:num w:numId="6">
    <w:abstractNumId w:val="0"/>
  </w:num>
  <w:num w:numId="7">
    <w:abstractNumId w:val="6"/>
  </w:num>
  <w:num w:numId="8">
    <w:abstractNumId w:val="16"/>
  </w:num>
  <w:num w:numId="9">
    <w:abstractNumId w:val="3"/>
  </w:num>
  <w:num w:numId="10">
    <w:abstractNumId w:val="1"/>
  </w:num>
  <w:num w:numId="11">
    <w:abstractNumId w:val="7"/>
  </w:num>
  <w:num w:numId="12">
    <w:abstractNumId w:val="4"/>
  </w:num>
  <w:num w:numId="13">
    <w:abstractNumId w:val="14"/>
  </w:num>
  <w:num w:numId="14">
    <w:abstractNumId w:val="8"/>
  </w:num>
  <w:num w:numId="15">
    <w:abstractNumId w:val="11"/>
  </w:num>
  <w:num w:numId="16">
    <w:abstractNumId w:val="10"/>
  </w:num>
  <w:num w:numId="17">
    <w:abstractNumId w:val="17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stylePaneFormatFilter w:val="3F01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7B30"/>
    <w:rsid w:val="00015570"/>
    <w:rsid w:val="00033A25"/>
    <w:rsid w:val="00055175"/>
    <w:rsid w:val="000B5D4D"/>
    <w:rsid w:val="000E42BD"/>
    <w:rsid w:val="0010048C"/>
    <w:rsid w:val="0013479E"/>
    <w:rsid w:val="00136AC7"/>
    <w:rsid w:val="00176E9B"/>
    <w:rsid w:val="001869DA"/>
    <w:rsid w:val="00192FBA"/>
    <w:rsid w:val="001B1F9E"/>
    <w:rsid w:val="001E12E0"/>
    <w:rsid w:val="001E1DA0"/>
    <w:rsid w:val="002617B7"/>
    <w:rsid w:val="002A2D63"/>
    <w:rsid w:val="002C52F5"/>
    <w:rsid w:val="002D3C67"/>
    <w:rsid w:val="002E40D7"/>
    <w:rsid w:val="002F00B8"/>
    <w:rsid w:val="002F734F"/>
    <w:rsid w:val="00344245"/>
    <w:rsid w:val="003A227E"/>
    <w:rsid w:val="003A5A58"/>
    <w:rsid w:val="003C02DA"/>
    <w:rsid w:val="003F7449"/>
    <w:rsid w:val="0044702B"/>
    <w:rsid w:val="004670EF"/>
    <w:rsid w:val="00481802"/>
    <w:rsid w:val="004A056C"/>
    <w:rsid w:val="004D378F"/>
    <w:rsid w:val="004F2114"/>
    <w:rsid w:val="005538F6"/>
    <w:rsid w:val="00577204"/>
    <w:rsid w:val="00580355"/>
    <w:rsid w:val="00595E01"/>
    <w:rsid w:val="00616DB8"/>
    <w:rsid w:val="00623B09"/>
    <w:rsid w:val="00640068"/>
    <w:rsid w:val="006418B2"/>
    <w:rsid w:val="00654AE0"/>
    <w:rsid w:val="00683897"/>
    <w:rsid w:val="00697B30"/>
    <w:rsid w:val="006C362D"/>
    <w:rsid w:val="006C520B"/>
    <w:rsid w:val="006E3A1E"/>
    <w:rsid w:val="00785261"/>
    <w:rsid w:val="00792BD4"/>
    <w:rsid w:val="007B2D99"/>
    <w:rsid w:val="00803406"/>
    <w:rsid w:val="00803458"/>
    <w:rsid w:val="00844026"/>
    <w:rsid w:val="00874FEA"/>
    <w:rsid w:val="00877B4A"/>
    <w:rsid w:val="008C267E"/>
    <w:rsid w:val="008D058C"/>
    <w:rsid w:val="008E04B0"/>
    <w:rsid w:val="0093058A"/>
    <w:rsid w:val="00930BC5"/>
    <w:rsid w:val="009D42E6"/>
    <w:rsid w:val="00A42960"/>
    <w:rsid w:val="00B364B1"/>
    <w:rsid w:val="00B53472"/>
    <w:rsid w:val="00B75286"/>
    <w:rsid w:val="00BE771E"/>
    <w:rsid w:val="00C2242D"/>
    <w:rsid w:val="00C31544"/>
    <w:rsid w:val="00C92B21"/>
    <w:rsid w:val="00CA7ADC"/>
    <w:rsid w:val="00CD2FE5"/>
    <w:rsid w:val="00CD3344"/>
    <w:rsid w:val="00D006DD"/>
    <w:rsid w:val="00D668B6"/>
    <w:rsid w:val="00DC7410"/>
    <w:rsid w:val="00DE0161"/>
    <w:rsid w:val="00DF0CD9"/>
    <w:rsid w:val="00E16C1F"/>
    <w:rsid w:val="00E344C2"/>
    <w:rsid w:val="00E81666"/>
    <w:rsid w:val="00E87A8A"/>
    <w:rsid w:val="00EA65D5"/>
    <w:rsid w:val="00EB7600"/>
    <w:rsid w:val="00EC78B2"/>
    <w:rsid w:val="00F1388C"/>
    <w:rsid w:val="00F448FB"/>
    <w:rsid w:val="00F472AA"/>
    <w:rsid w:val="00F51F9E"/>
    <w:rsid w:val="00F62B0A"/>
    <w:rsid w:val="00F962A9"/>
    <w:rsid w:val="00FC2358"/>
    <w:rsid w:val="00FC6F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C520B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6C520B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rsid w:val="006C52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rsid w:val="006C520B"/>
  </w:style>
  <w:style w:type="paragraph" w:styleId="a6">
    <w:name w:val="header"/>
    <w:basedOn w:val="a"/>
    <w:rsid w:val="006C52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rsid w:val="006C520B"/>
    <w:pPr>
      <w:spacing w:line="400" w:lineRule="exact"/>
      <w:jc w:val="both"/>
    </w:pPr>
    <w:rPr>
      <w:rFonts w:ascii="標楷體" w:eastAsia="標楷體" w:hAnsi="標楷體"/>
      <w:sz w:val="28"/>
    </w:rPr>
  </w:style>
  <w:style w:type="paragraph" w:styleId="Web">
    <w:name w:val="Normal (Web)"/>
    <w:basedOn w:val="a"/>
    <w:rsid w:val="006C520B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character" w:styleId="a8">
    <w:name w:val="annotation reference"/>
    <w:basedOn w:val="a0"/>
    <w:semiHidden/>
    <w:rsid w:val="006C520B"/>
    <w:rPr>
      <w:sz w:val="18"/>
      <w:szCs w:val="18"/>
    </w:rPr>
  </w:style>
  <w:style w:type="paragraph" w:styleId="a9">
    <w:name w:val="annotation text"/>
    <w:basedOn w:val="a"/>
    <w:semiHidden/>
    <w:rsid w:val="006C520B"/>
  </w:style>
  <w:style w:type="paragraph" w:styleId="3">
    <w:name w:val="Body Text 3"/>
    <w:basedOn w:val="a"/>
    <w:rsid w:val="006C520B"/>
    <w:pPr>
      <w:jc w:val="center"/>
    </w:pPr>
    <w:rPr>
      <w:szCs w:val="20"/>
    </w:rPr>
  </w:style>
  <w:style w:type="paragraph" w:styleId="aa">
    <w:name w:val="Body Text Indent"/>
    <w:basedOn w:val="a"/>
    <w:rsid w:val="006C520B"/>
    <w:pPr>
      <w:spacing w:line="400" w:lineRule="exact"/>
      <w:ind w:left="510" w:hangingChars="182" w:hanging="510"/>
      <w:jc w:val="both"/>
    </w:pPr>
    <w:rPr>
      <w:rFonts w:ascii="標楷體" w:eastAsia="標楷體" w:hAnsi="標楷體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D7CD6C-2A51-4632-8F29-95F7276F8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1637</Words>
  <Characters>401</Characters>
  <Application>Microsoft Office Word</Application>
  <DocSecurity>0</DocSecurity>
  <Lines>3</Lines>
  <Paragraphs>4</Paragraphs>
  <ScaleCrop>false</ScaleCrop>
  <Company>user</Company>
  <LinksUpToDate>false</LinksUpToDate>
  <CharactersWithSpaces>2034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38</cp:revision>
  <cp:lastPrinted>2018-12-11T03:53:00Z</cp:lastPrinted>
  <dcterms:created xsi:type="dcterms:W3CDTF">2017-12-24T03:53:00Z</dcterms:created>
  <dcterms:modified xsi:type="dcterms:W3CDTF">2018-12-11T04:05:00Z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