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47C" w:rsidRPr="007822E3" w:rsidRDefault="003E547C">
      <w:pPr>
        <w:spacing w:line="400" w:lineRule="exact"/>
        <w:jc w:val="center"/>
        <w:rPr>
          <w:rFonts w:ascii="標楷體" w:eastAsia="標楷體" w:hAnsi="標楷體"/>
          <w:color w:val="000000"/>
          <w:sz w:val="28"/>
        </w:rPr>
      </w:pPr>
      <w:r w:rsidRPr="007822E3">
        <w:rPr>
          <w:rFonts w:ascii="標楷體" w:eastAsia="標楷體" w:hAnsi="標楷體" w:hint="eastAsia"/>
          <w:color w:val="000000"/>
          <w:sz w:val="28"/>
        </w:rPr>
        <w:t>（機關名稱）作業程序說明表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288"/>
        <w:gridCol w:w="8406"/>
      </w:tblGrid>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項目編號</w:t>
            </w:r>
          </w:p>
        </w:tc>
        <w:tc>
          <w:tcPr>
            <w:tcW w:w="8406"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BA07</w:t>
            </w:r>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項目名稱</w:t>
            </w:r>
          </w:p>
        </w:tc>
        <w:tc>
          <w:tcPr>
            <w:tcW w:w="8406" w:type="dxa"/>
          </w:tcPr>
          <w:p w:rsidR="003E547C" w:rsidRPr="007822E3" w:rsidRDefault="003E547C" w:rsidP="00D45B2D">
            <w:pPr>
              <w:spacing w:line="400" w:lineRule="exact"/>
              <w:rPr>
                <w:rFonts w:ascii="標楷體" w:eastAsia="標楷體" w:hAnsi="標楷體"/>
                <w:color w:val="000000"/>
                <w:sz w:val="28"/>
              </w:rPr>
            </w:pPr>
            <w:r w:rsidRPr="007822E3">
              <w:rPr>
                <w:rFonts w:ascii="標楷體" w:eastAsia="標楷體" w:hAnsi="標楷體" w:hint="eastAsia"/>
                <w:color w:val="000000"/>
                <w:sz w:val="28"/>
              </w:rPr>
              <w:t>國有公用被占用不動產之管控及處理作業</w:t>
            </w:r>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承辦單位</w:t>
            </w:r>
          </w:p>
        </w:tc>
        <w:tc>
          <w:tcPr>
            <w:tcW w:w="8406"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財產管理單位</w:t>
            </w:r>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作業程序</w:t>
            </w:r>
          </w:p>
          <w:p w:rsidR="003E547C" w:rsidRPr="007822E3" w:rsidRDefault="003E547C">
            <w:pPr>
              <w:spacing w:line="400" w:lineRule="exact"/>
              <w:jc w:val="center"/>
              <w:rPr>
                <w:rFonts w:ascii="標楷體" w:eastAsia="標楷體" w:hAnsi="標楷體"/>
                <w:color w:val="000000"/>
                <w:sz w:val="28"/>
              </w:rPr>
            </w:pPr>
            <w:r w:rsidRPr="007822E3">
              <w:rPr>
                <w:rFonts w:ascii="標楷體" w:eastAsia="標楷體" w:hAnsi="標楷體" w:hint="eastAsia"/>
                <w:color w:val="000000"/>
                <w:sz w:val="28"/>
              </w:rPr>
              <w:t>說明</w:t>
            </w:r>
          </w:p>
        </w:tc>
        <w:tc>
          <w:tcPr>
            <w:tcW w:w="8406" w:type="dxa"/>
          </w:tcPr>
          <w:p w:rsidR="003E547C" w:rsidRPr="008E77EE" w:rsidRDefault="003E547C">
            <w:pPr>
              <w:spacing w:line="400" w:lineRule="exact"/>
              <w:jc w:val="both"/>
              <w:rPr>
                <w:rFonts w:ascii="標楷體" w:eastAsia="標楷體" w:hAnsi="標楷體"/>
                <w:color w:val="000000" w:themeColor="text1"/>
                <w:sz w:val="28"/>
                <w:szCs w:val="28"/>
              </w:rPr>
            </w:pPr>
            <w:r w:rsidRPr="00737670">
              <w:rPr>
                <w:rFonts w:ascii="標楷體" w:eastAsia="標楷體" w:hAnsi="標楷體" w:hint="eastAsia"/>
                <w:color w:val="000000" w:themeColor="text1"/>
                <w:sz w:val="28"/>
              </w:rPr>
              <w:t>國</w:t>
            </w:r>
            <w:r w:rsidRPr="008E77EE">
              <w:rPr>
                <w:rFonts w:ascii="標楷體" w:eastAsia="標楷體" w:hAnsi="標楷體" w:hint="eastAsia"/>
                <w:color w:val="000000" w:themeColor="text1"/>
                <w:sz w:val="28"/>
                <w:szCs w:val="28"/>
              </w:rPr>
              <w:t>有公用不動產如發現有被占用情形，應依下列程序處理：</w:t>
            </w:r>
          </w:p>
          <w:p w:rsidR="003E547C" w:rsidRDefault="003E547C" w:rsidP="008E77EE">
            <w:pPr>
              <w:numPr>
                <w:ilvl w:val="0"/>
                <w:numId w:val="7"/>
              </w:numPr>
              <w:tabs>
                <w:tab w:val="clear" w:pos="720"/>
                <w:tab w:val="num" w:pos="574"/>
              </w:tabs>
              <w:spacing w:line="400" w:lineRule="exact"/>
              <w:ind w:left="588" w:hanging="588"/>
              <w:jc w:val="both"/>
              <w:rPr>
                <w:rFonts w:ascii="標楷體" w:eastAsia="標楷體" w:hAnsi="標楷體"/>
                <w:sz w:val="28"/>
                <w:szCs w:val="28"/>
              </w:rPr>
            </w:pPr>
            <w:r w:rsidRPr="008E77EE">
              <w:rPr>
                <w:rFonts w:ascii="標楷體" w:eastAsia="標楷體" w:hAnsi="標楷體" w:hint="eastAsia"/>
                <w:sz w:val="28"/>
                <w:szCs w:val="28"/>
              </w:rPr>
              <w:t>訂定被占用不動產清查及處理計畫，辦理清查、造冊列管及追收使用補償金。</w:t>
            </w:r>
          </w:p>
          <w:p w:rsidR="003E547C" w:rsidRPr="00EB2BDF" w:rsidRDefault="003E547C" w:rsidP="00EB2BDF">
            <w:pPr>
              <w:pStyle w:val="a9"/>
              <w:numPr>
                <w:ilvl w:val="1"/>
                <w:numId w:val="7"/>
              </w:numPr>
              <w:spacing w:line="400" w:lineRule="exact"/>
              <w:ind w:leftChars="0"/>
              <w:jc w:val="both"/>
              <w:rPr>
                <w:rFonts w:ascii="標楷體" w:eastAsia="標楷體" w:hAnsi="標楷體"/>
                <w:sz w:val="28"/>
                <w:szCs w:val="28"/>
              </w:rPr>
            </w:pPr>
            <w:r w:rsidRPr="00EB2BDF">
              <w:rPr>
                <w:rFonts w:ascii="標楷體" w:eastAsia="標楷體" w:hAnsi="標楷體" w:hint="eastAsia"/>
                <w:color w:val="000000" w:themeColor="text1"/>
                <w:sz w:val="28"/>
                <w:szCs w:val="28"/>
              </w:rPr>
              <w:t>處理方式</w:t>
            </w:r>
          </w:p>
          <w:p w:rsidR="003E547C" w:rsidRPr="008E77EE" w:rsidRDefault="003E547C">
            <w:pPr>
              <w:numPr>
                <w:ilvl w:val="4"/>
                <w:numId w:val="7"/>
              </w:numPr>
              <w:tabs>
                <w:tab w:val="clear" w:pos="2640"/>
              </w:tabs>
              <w:spacing w:line="400" w:lineRule="exact"/>
              <w:ind w:left="873" w:hanging="873"/>
              <w:jc w:val="both"/>
              <w:rPr>
                <w:rFonts w:ascii="標楷體" w:eastAsia="標楷體" w:hAnsi="標楷體"/>
                <w:color w:val="000000" w:themeColor="text1"/>
                <w:sz w:val="28"/>
                <w:szCs w:val="28"/>
              </w:rPr>
            </w:pPr>
            <w:r w:rsidRPr="008E77EE">
              <w:rPr>
                <w:rFonts w:ascii="標楷體" w:eastAsia="標楷體" w:hAnsi="標楷體" w:hint="eastAsia"/>
                <w:color w:val="000000" w:themeColor="text1"/>
                <w:sz w:val="28"/>
                <w:szCs w:val="28"/>
              </w:rPr>
              <w:t>被私人占用</w:t>
            </w:r>
          </w:p>
          <w:p w:rsidR="00DF7EE8" w:rsidRPr="00737670" w:rsidRDefault="003E547C">
            <w:pPr>
              <w:numPr>
                <w:ilvl w:val="5"/>
                <w:numId w:val="7"/>
              </w:numPr>
              <w:tabs>
                <w:tab w:val="clear" w:pos="2880"/>
              </w:tabs>
              <w:spacing w:line="400" w:lineRule="exact"/>
              <w:ind w:left="794" w:hanging="284"/>
              <w:jc w:val="both"/>
              <w:rPr>
                <w:rFonts w:ascii="標楷體" w:eastAsia="標楷體" w:hAnsi="標楷體"/>
                <w:color w:val="000000" w:themeColor="text1"/>
                <w:sz w:val="28"/>
              </w:rPr>
            </w:pPr>
            <w:r w:rsidRPr="008E77EE">
              <w:rPr>
                <w:rFonts w:ascii="標楷體" w:eastAsia="標楷體" w:hAnsi="標楷體" w:hint="eastAsia"/>
                <w:color w:val="000000" w:themeColor="text1"/>
                <w:sz w:val="28"/>
                <w:szCs w:val="28"/>
              </w:rPr>
              <w:t>經</w:t>
            </w:r>
            <w:r w:rsidR="00C269D6" w:rsidRPr="008E77EE">
              <w:rPr>
                <w:rFonts w:ascii="標楷體" w:eastAsia="標楷體" w:hAnsi="標楷體" w:hint="eastAsia"/>
                <w:color w:val="000000" w:themeColor="text1"/>
                <w:sz w:val="28"/>
                <w:szCs w:val="28"/>
              </w:rPr>
              <w:t>審慎</w:t>
            </w:r>
            <w:r w:rsidR="00515323" w:rsidRPr="008E77EE">
              <w:rPr>
                <w:rFonts w:ascii="標楷體" w:eastAsia="標楷體" w:hAnsi="標楷體" w:hint="eastAsia"/>
                <w:color w:val="000000" w:themeColor="text1"/>
                <w:sz w:val="28"/>
                <w:szCs w:val="28"/>
              </w:rPr>
              <w:t>評估</w:t>
            </w:r>
            <w:r w:rsidRPr="008E77EE">
              <w:rPr>
                <w:rFonts w:ascii="標楷體" w:eastAsia="標楷體" w:hAnsi="標楷體" w:hint="eastAsia"/>
                <w:color w:val="000000" w:themeColor="text1"/>
                <w:sz w:val="28"/>
                <w:szCs w:val="28"/>
              </w:rPr>
              <w:t>有公用需要或為主管目的事業需用者</w:t>
            </w:r>
            <w:r w:rsidR="00320996" w:rsidRPr="008E77EE">
              <w:rPr>
                <w:rFonts w:ascii="標楷體" w:eastAsia="標楷體" w:hAnsi="標楷體" w:hint="eastAsia"/>
                <w:color w:val="000000" w:themeColor="text1"/>
                <w:sz w:val="28"/>
                <w:szCs w:val="28"/>
              </w:rPr>
              <w:t>，應瞭解占用成因，分類處</w:t>
            </w:r>
            <w:r w:rsidR="00320996" w:rsidRPr="00737670">
              <w:rPr>
                <w:rFonts w:ascii="標楷體" w:eastAsia="標楷體" w:hAnsi="標楷體" w:hint="eastAsia"/>
                <w:color w:val="000000" w:themeColor="text1"/>
                <w:sz w:val="28"/>
              </w:rPr>
              <w:t>理，妥為評估收回方式，</w:t>
            </w:r>
            <w:proofErr w:type="gramStart"/>
            <w:r w:rsidR="00320996" w:rsidRPr="00737670">
              <w:rPr>
                <w:rFonts w:ascii="標楷體" w:eastAsia="標楷體" w:hAnsi="標楷體" w:hint="eastAsia"/>
                <w:color w:val="000000" w:themeColor="text1"/>
                <w:sz w:val="28"/>
              </w:rPr>
              <w:t>以利依預定</w:t>
            </w:r>
            <w:proofErr w:type="gramEnd"/>
            <w:r w:rsidR="00320996" w:rsidRPr="00737670">
              <w:rPr>
                <w:rFonts w:ascii="標楷體" w:eastAsia="標楷體" w:hAnsi="標楷體" w:hint="eastAsia"/>
                <w:color w:val="000000" w:themeColor="text1"/>
                <w:sz w:val="28"/>
              </w:rPr>
              <w:t>計畫、規定用途或事業目的使用，並避免紛爭</w:t>
            </w:r>
            <w:r w:rsidR="00DF7EE8" w:rsidRPr="00737670">
              <w:rPr>
                <w:rFonts w:ascii="標楷體" w:eastAsia="標楷體" w:hAnsi="標楷體" w:hint="eastAsia"/>
                <w:color w:val="000000" w:themeColor="text1"/>
                <w:sz w:val="28"/>
              </w:rPr>
              <w:t>：</w:t>
            </w:r>
          </w:p>
          <w:p w:rsidR="00905ADE" w:rsidRPr="00737670" w:rsidRDefault="00905ADE" w:rsidP="00D01D04">
            <w:pPr>
              <w:numPr>
                <w:ilvl w:val="6"/>
                <w:numId w:val="7"/>
              </w:numPr>
              <w:tabs>
                <w:tab w:val="clear" w:pos="3600"/>
              </w:tabs>
              <w:spacing w:line="400" w:lineRule="exact"/>
              <w:ind w:left="1232"/>
              <w:jc w:val="both"/>
              <w:rPr>
                <w:rFonts w:ascii="標楷體" w:eastAsia="標楷體" w:hAnsi="標楷體"/>
                <w:color w:val="000000" w:themeColor="text1"/>
                <w:sz w:val="28"/>
              </w:rPr>
            </w:pPr>
            <w:proofErr w:type="gramStart"/>
            <w:r w:rsidRPr="00737670">
              <w:rPr>
                <w:rFonts w:ascii="標楷體" w:eastAsia="標楷體" w:hAnsi="標楷體" w:hint="eastAsia"/>
                <w:color w:val="000000" w:themeColor="text1"/>
                <w:sz w:val="28"/>
              </w:rPr>
              <w:t>對占用作</w:t>
            </w:r>
            <w:proofErr w:type="gramEnd"/>
            <w:r w:rsidRPr="00737670">
              <w:rPr>
                <w:rFonts w:ascii="標楷體" w:eastAsia="標楷體" w:hAnsi="標楷體" w:hint="eastAsia"/>
                <w:color w:val="000000" w:themeColor="text1"/>
                <w:sz w:val="28"/>
              </w:rPr>
              <w:t>居住使用者，管理機關於排除占用前，調查占用者是否需協助安置，並就需協助者協助依法向目的事業主管機關或民間機構申請公共租賃住宅、社會住宅、榮民之家、社會福利機構或護理機構等進行安置，相關過程作成紀錄，以利日後查考。</w:t>
            </w:r>
          </w:p>
          <w:p w:rsidR="00905ADE" w:rsidRPr="00737670" w:rsidRDefault="00905ADE" w:rsidP="00DF7EE8">
            <w:pPr>
              <w:numPr>
                <w:ilvl w:val="6"/>
                <w:numId w:val="7"/>
              </w:numPr>
              <w:tabs>
                <w:tab w:val="clear" w:pos="3600"/>
              </w:tabs>
              <w:spacing w:line="400" w:lineRule="exact"/>
              <w:ind w:left="1232"/>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占用者有下列情形之一，管理機關於排除占用前，協助依法向目的事業主管機關申請相關補助、補貼或津貼，並將過程作成紀錄，以利日後查考：</w:t>
            </w:r>
          </w:p>
          <w:p w:rsidR="00905ADE" w:rsidRPr="00737670" w:rsidRDefault="00905ADE" w:rsidP="00DF7EE8">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屬社會救助法規範之低收入戶或中低</w:t>
            </w:r>
            <w:proofErr w:type="gramStart"/>
            <w:r w:rsidRPr="00737670">
              <w:rPr>
                <w:rFonts w:ascii="標楷體" w:eastAsia="標楷體" w:hAnsi="標楷體" w:hint="eastAsia"/>
                <w:color w:val="000000" w:themeColor="text1"/>
                <w:sz w:val="28"/>
              </w:rPr>
              <w:t>收入戶者</w:t>
            </w:r>
            <w:proofErr w:type="gramEnd"/>
            <w:r w:rsidRPr="00737670">
              <w:rPr>
                <w:rFonts w:ascii="標楷體" w:eastAsia="標楷體" w:hAnsi="標楷體" w:hint="eastAsia"/>
                <w:color w:val="000000" w:themeColor="text1"/>
                <w:sz w:val="28"/>
              </w:rPr>
              <w:t>。</w:t>
            </w:r>
          </w:p>
          <w:p w:rsidR="00DF7EE8" w:rsidRPr="00737670" w:rsidRDefault="00905ADE" w:rsidP="00DF7EE8">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屬特殊境遇家庭扶助條例規範之特殊境遇家庭成員者。</w:t>
            </w:r>
          </w:p>
          <w:p w:rsidR="00DF7EE8" w:rsidRPr="00737670" w:rsidRDefault="00905ADE" w:rsidP="00DF7EE8">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依身心障礙者權益保障法領有生活補助費者。</w:t>
            </w:r>
          </w:p>
          <w:p w:rsidR="003E547C" w:rsidRPr="00737670" w:rsidRDefault="00905ADE" w:rsidP="00DF7EE8">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依老人福利法領有中低收入老人生活津貼者。</w:t>
            </w:r>
          </w:p>
          <w:p w:rsidR="00A90449" w:rsidRPr="00737670" w:rsidRDefault="00D01D04" w:rsidP="00A90449">
            <w:pPr>
              <w:numPr>
                <w:ilvl w:val="6"/>
                <w:numId w:val="7"/>
              </w:numPr>
              <w:tabs>
                <w:tab w:val="clear" w:pos="3600"/>
              </w:tabs>
              <w:spacing w:line="400" w:lineRule="exact"/>
              <w:ind w:left="1232"/>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收回方式如下：</w:t>
            </w:r>
          </w:p>
          <w:p w:rsidR="00D01D04" w:rsidRPr="00737670" w:rsidRDefault="00D01D04" w:rsidP="00D01D04">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協調占用者騰空返還。</w:t>
            </w:r>
          </w:p>
          <w:p w:rsidR="00D01D04" w:rsidRPr="00737670" w:rsidRDefault="00D01D04" w:rsidP="00D01D04">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違反相關法律或使用管制者，通知或協調目的事業主管機關依法處理。</w:t>
            </w:r>
          </w:p>
          <w:p w:rsidR="00D01D04" w:rsidRPr="00737670" w:rsidRDefault="00D01D04" w:rsidP="00D01D04">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color w:val="000000" w:themeColor="text1"/>
                <w:sz w:val="28"/>
              </w:rPr>
              <w:t>以民事訴訟排除。</w:t>
            </w:r>
          </w:p>
          <w:p w:rsidR="00D01D04" w:rsidRPr="00737670" w:rsidRDefault="00D01D04" w:rsidP="00D01D04">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color w:val="000000" w:themeColor="text1"/>
                <w:sz w:val="28"/>
              </w:rPr>
              <w:t>依中華民國刑法第</w:t>
            </w:r>
            <w:r w:rsidRPr="00737670">
              <w:rPr>
                <w:rFonts w:ascii="標楷體" w:eastAsia="標楷體" w:hAnsi="標楷體" w:hint="eastAsia"/>
                <w:color w:val="000000" w:themeColor="text1"/>
                <w:sz w:val="28"/>
              </w:rPr>
              <w:t>320</w:t>
            </w:r>
            <w:r w:rsidRPr="00737670">
              <w:rPr>
                <w:rFonts w:ascii="標楷體" w:eastAsia="標楷體" w:hAnsi="標楷體"/>
                <w:color w:val="000000" w:themeColor="text1"/>
                <w:sz w:val="28"/>
              </w:rPr>
              <w:t>條、第</w:t>
            </w:r>
            <w:r w:rsidRPr="00737670">
              <w:rPr>
                <w:rFonts w:ascii="標楷體" w:eastAsia="標楷體" w:hAnsi="標楷體" w:hint="eastAsia"/>
                <w:color w:val="000000" w:themeColor="text1"/>
                <w:sz w:val="28"/>
              </w:rPr>
              <w:t>349</w:t>
            </w:r>
            <w:r w:rsidRPr="00737670">
              <w:rPr>
                <w:rFonts w:ascii="標楷體" w:eastAsia="標楷體" w:hAnsi="標楷體"/>
                <w:color w:val="000000" w:themeColor="text1"/>
                <w:sz w:val="28"/>
              </w:rPr>
              <w:t>條規定移請地方警察機關偵辦或</w:t>
            </w:r>
            <w:proofErr w:type="gramStart"/>
            <w:r w:rsidRPr="00737670">
              <w:rPr>
                <w:rFonts w:ascii="標楷體" w:eastAsia="標楷體" w:hAnsi="標楷體"/>
                <w:color w:val="000000" w:themeColor="text1"/>
                <w:sz w:val="28"/>
              </w:rPr>
              <w:t>逕</w:t>
            </w:r>
            <w:proofErr w:type="gramEnd"/>
            <w:r w:rsidRPr="00737670">
              <w:rPr>
                <w:rFonts w:ascii="標楷體" w:eastAsia="標楷體" w:hAnsi="標楷體"/>
                <w:color w:val="000000" w:themeColor="text1"/>
                <w:sz w:val="28"/>
              </w:rPr>
              <w:t>向檢察機關告訴。占用情形影響國土保安或公共安全者，優先移送。</w:t>
            </w:r>
          </w:p>
          <w:p w:rsidR="00D01D04" w:rsidRPr="00737670" w:rsidRDefault="00D01D04" w:rsidP="00D01D04">
            <w:pPr>
              <w:numPr>
                <w:ilvl w:val="7"/>
                <w:numId w:val="7"/>
              </w:numPr>
              <w:spacing w:line="400" w:lineRule="exact"/>
              <w:jc w:val="both"/>
              <w:rPr>
                <w:rFonts w:ascii="標楷體" w:eastAsia="標楷體" w:hAnsi="標楷體"/>
                <w:color w:val="000000" w:themeColor="text1"/>
                <w:sz w:val="28"/>
              </w:rPr>
            </w:pPr>
            <w:r w:rsidRPr="00737670">
              <w:rPr>
                <w:rFonts w:ascii="標楷體" w:eastAsia="標楷體" w:hAnsi="標楷體"/>
                <w:color w:val="000000" w:themeColor="text1"/>
                <w:sz w:val="28"/>
              </w:rPr>
              <w:t>其他得排除占用之適當處理方式。</w:t>
            </w:r>
          </w:p>
          <w:p w:rsidR="003E547C" w:rsidRPr="00737670" w:rsidRDefault="00DF7EE8">
            <w:pPr>
              <w:numPr>
                <w:ilvl w:val="5"/>
                <w:numId w:val="7"/>
              </w:numPr>
              <w:tabs>
                <w:tab w:val="clear" w:pos="2880"/>
              </w:tabs>
              <w:spacing w:line="400" w:lineRule="exact"/>
              <w:ind w:left="794" w:hanging="284"/>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經檢討無公用需要且非屬主管目的事業需用者：</w:t>
            </w:r>
            <w:r w:rsidR="00DB543C" w:rsidRPr="00737670">
              <w:rPr>
                <w:rFonts w:ascii="標楷體" w:eastAsia="標楷體" w:hAnsi="標楷體" w:hint="eastAsia"/>
                <w:color w:val="000000" w:themeColor="text1"/>
                <w:sz w:val="28"/>
              </w:rPr>
              <w:t>應依前點規定之處理方式騰空後，</w:t>
            </w:r>
            <w:r w:rsidR="003E547C" w:rsidRPr="00737670">
              <w:rPr>
                <w:rFonts w:ascii="標楷體" w:eastAsia="標楷體" w:hAnsi="標楷體" w:hint="eastAsia"/>
                <w:color w:val="000000" w:themeColor="text1"/>
                <w:sz w:val="28"/>
              </w:rPr>
              <w:t>循序變更為非公用財產，移交</w:t>
            </w:r>
            <w:r w:rsidR="00DB543C" w:rsidRPr="00737670">
              <w:rPr>
                <w:rFonts w:ascii="標楷體" w:eastAsia="標楷體" w:hAnsi="標楷體" w:hint="eastAsia"/>
                <w:color w:val="000000" w:themeColor="text1"/>
                <w:sz w:val="28"/>
              </w:rPr>
              <w:t>財政部國有財產</w:t>
            </w:r>
            <w:r w:rsidR="003E547C" w:rsidRPr="00737670">
              <w:rPr>
                <w:rFonts w:ascii="標楷體" w:eastAsia="標楷體" w:hAnsi="標楷體" w:hint="eastAsia"/>
                <w:color w:val="000000" w:themeColor="text1"/>
                <w:sz w:val="28"/>
              </w:rPr>
              <w:t>署</w:t>
            </w:r>
            <w:r w:rsidR="005D7ED7" w:rsidRPr="00737670">
              <w:rPr>
                <w:rFonts w:ascii="標楷體" w:eastAsia="標楷體" w:hAnsi="標楷體" w:hint="eastAsia"/>
                <w:color w:val="000000" w:themeColor="text1"/>
                <w:sz w:val="28"/>
              </w:rPr>
              <w:t>（下稱國產署）</w:t>
            </w:r>
            <w:r w:rsidR="003E547C" w:rsidRPr="00737670">
              <w:rPr>
                <w:rFonts w:ascii="標楷體" w:eastAsia="標楷體" w:hAnsi="標楷體" w:hint="eastAsia"/>
                <w:color w:val="000000" w:themeColor="text1"/>
                <w:sz w:val="28"/>
              </w:rPr>
              <w:t>接管處理，</w:t>
            </w:r>
            <w:proofErr w:type="gramStart"/>
            <w:r w:rsidR="00DB543C" w:rsidRPr="00737670">
              <w:rPr>
                <w:rFonts w:ascii="標楷體" w:eastAsia="標楷體" w:hAnsi="標楷體" w:hint="eastAsia"/>
                <w:color w:val="000000" w:themeColor="text1"/>
                <w:sz w:val="28"/>
              </w:rPr>
              <w:t>倘按現狀</w:t>
            </w:r>
            <w:proofErr w:type="gramEnd"/>
            <w:r w:rsidR="00DB543C" w:rsidRPr="00737670">
              <w:rPr>
                <w:rFonts w:ascii="標楷體" w:eastAsia="標楷體" w:hAnsi="標楷體" w:hint="eastAsia"/>
                <w:color w:val="000000" w:themeColor="text1"/>
                <w:sz w:val="28"/>
              </w:rPr>
              <w:t>移交，應符合</w:t>
            </w:r>
            <w:r w:rsidR="003E547C" w:rsidRPr="00737670">
              <w:rPr>
                <w:rFonts w:ascii="標楷體" w:eastAsia="標楷體" w:hAnsi="標楷體" w:hint="eastAsia"/>
                <w:color w:val="000000" w:themeColor="text1"/>
                <w:sz w:val="28"/>
              </w:rPr>
              <w:t>財政</w:t>
            </w:r>
            <w:r w:rsidR="003E547C" w:rsidRPr="00737670">
              <w:rPr>
                <w:rFonts w:ascii="標楷體" w:eastAsia="標楷體" w:hAnsi="標楷體" w:hint="eastAsia"/>
                <w:color w:val="000000" w:themeColor="text1"/>
                <w:sz w:val="28"/>
              </w:rPr>
              <w:lastRenderedPageBreak/>
              <w:t>部訂頒「各機關經管國有公用被占用不動產處理原則」規定。</w:t>
            </w:r>
          </w:p>
          <w:p w:rsidR="003E547C" w:rsidRPr="00737670" w:rsidRDefault="003E547C">
            <w:pPr>
              <w:numPr>
                <w:ilvl w:val="4"/>
                <w:numId w:val="7"/>
              </w:numPr>
              <w:tabs>
                <w:tab w:val="clear" w:pos="2640"/>
              </w:tabs>
              <w:spacing w:line="400" w:lineRule="exact"/>
              <w:ind w:left="873" w:hanging="873"/>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被政府機關占用</w:t>
            </w:r>
          </w:p>
          <w:p w:rsidR="003E547C" w:rsidRPr="00737670" w:rsidRDefault="003E547C">
            <w:pPr>
              <w:numPr>
                <w:ilvl w:val="5"/>
                <w:numId w:val="7"/>
              </w:numPr>
              <w:tabs>
                <w:tab w:val="clear" w:pos="2880"/>
              </w:tabs>
              <w:spacing w:line="400" w:lineRule="exact"/>
              <w:ind w:left="794" w:hanging="284"/>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經檢討有公用需要或為主管目的事業需用者，應儘速協調占用機關騰空</w:t>
            </w:r>
            <w:proofErr w:type="gramStart"/>
            <w:r w:rsidR="00642202" w:rsidRPr="00737670">
              <w:rPr>
                <w:rFonts w:ascii="標楷體" w:eastAsia="標楷體" w:hAnsi="標楷體" w:hint="eastAsia"/>
                <w:color w:val="000000" w:themeColor="text1"/>
                <w:sz w:val="28"/>
              </w:rPr>
              <w:t>返還</w:t>
            </w:r>
            <w:r w:rsidRPr="00737670">
              <w:rPr>
                <w:rFonts w:ascii="標楷體" w:eastAsia="標楷體" w:hAnsi="標楷體" w:hint="eastAsia"/>
                <w:color w:val="000000" w:themeColor="text1"/>
                <w:sz w:val="28"/>
              </w:rPr>
              <w:t>或為</w:t>
            </w:r>
            <w:proofErr w:type="gramEnd"/>
            <w:r w:rsidRPr="00737670">
              <w:rPr>
                <w:rFonts w:ascii="標楷體" w:eastAsia="標楷體" w:hAnsi="標楷體" w:hint="eastAsia"/>
                <w:color w:val="000000" w:themeColor="text1"/>
                <w:sz w:val="28"/>
              </w:rPr>
              <w:t>其他適法處理。</w:t>
            </w:r>
          </w:p>
          <w:p w:rsidR="003B7A2B" w:rsidRPr="00737670" w:rsidRDefault="003E547C" w:rsidP="00345271">
            <w:pPr>
              <w:numPr>
                <w:ilvl w:val="5"/>
                <w:numId w:val="7"/>
              </w:numPr>
              <w:tabs>
                <w:tab w:val="clear" w:pos="2880"/>
              </w:tabs>
              <w:spacing w:line="400" w:lineRule="exact"/>
              <w:ind w:left="794" w:hanging="284"/>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經檢討無公用需要且非屬主管目的事業需用者，應通知占用機關</w:t>
            </w:r>
            <w:r w:rsidR="00642202" w:rsidRPr="00737670">
              <w:rPr>
                <w:rFonts w:ascii="標楷體" w:eastAsia="標楷體" w:hAnsi="標楷體" w:hint="eastAsia"/>
                <w:color w:val="000000" w:themeColor="text1"/>
                <w:sz w:val="28"/>
              </w:rPr>
              <w:t>依法</w:t>
            </w:r>
            <w:r w:rsidRPr="00737670">
              <w:rPr>
                <w:rFonts w:ascii="標楷體" w:eastAsia="標楷體" w:hAnsi="標楷體" w:hint="eastAsia"/>
                <w:color w:val="000000" w:themeColor="text1"/>
                <w:sz w:val="28"/>
              </w:rPr>
              <w:t>辦理撥用。占用機關不配合或無法辦理者，</w:t>
            </w:r>
            <w:r w:rsidR="00DB543C" w:rsidRPr="00737670">
              <w:rPr>
                <w:rFonts w:ascii="標楷體" w:eastAsia="標楷體" w:hAnsi="標楷體" w:hint="eastAsia"/>
                <w:color w:val="000000" w:themeColor="text1"/>
                <w:sz w:val="28"/>
              </w:rPr>
              <w:t>除</w:t>
            </w:r>
            <w:r w:rsidR="00642202" w:rsidRPr="00737670">
              <w:rPr>
                <w:rFonts w:ascii="標楷體" w:eastAsia="標楷體" w:hAnsi="標楷體" w:hint="eastAsia"/>
                <w:color w:val="000000" w:themeColor="text1"/>
                <w:sz w:val="28"/>
              </w:rPr>
              <w:t>符合前述處理原則規定</w:t>
            </w:r>
            <w:r w:rsidR="003B7A2B" w:rsidRPr="00737670">
              <w:rPr>
                <w:rFonts w:ascii="標楷體" w:eastAsia="標楷體" w:hAnsi="標楷體" w:hint="eastAsia"/>
                <w:color w:val="000000" w:themeColor="text1"/>
                <w:sz w:val="28"/>
              </w:rPr>
              <w:t>得循序變更為非公用財產，現狀移交國產署接管外，</w:t>
            </w:r>
            <w:r w:rsidR="00DB543C" w:rsidRPr="00737670">
              <w:rPr>
                <w:rFonts w:ascii="標楷體" w:eastAsia="標楷體" w:hAnsi="標楷體" w:hint="eastAsia"/>
                <w:color w:val="000000" w:themeColor="text1"/>
                <w:sz w:val="28"/>
              </w:rPr>
              <w:t>應依前點規定之處理方式騰空後，再循序申請變更為非公用財產</w:t>
            </w:r>
            <w:r w:rsidR="00642202" w:rsidRPr="00737670">
              <w:rPr>
                <w:rFonts w:ascii="標楷體" w:eastAsia="標楷體" w:hAnsi="標楷體" w:hint="eastAsia"/>
                <w:color w:val="000000" w:themeColor="text1"/>
                <w:sz w:val="28"/>
              </w:rPr>
              <w:t>。</w:t>
            </w:r>
          </w:p>
          <w:p w:rsidR="003E547C" w:rsidRPr="00737670" w:rsidRDefault="003E547C" w:rsidP="00EB2BDF">
            <w:pPr>
              <w:pStyle w:val="a9"/>
              <w:numPr>
                <w:ilvl w:val="1"/>
                <w:numId w:val="7"/>
              </w:numPr>
              <w:spacing w:line="400" w:lineRule="exact"/>
              <w:ind w:leftChars="0"/>
              <w:jc w:val="both"/>
              <w:rPr>
                <w:rFonts w:ascii="標楷體" w:eastAsia="標楷體" w:hAnsi="標楷體"/>
                <w:color w:val="000000" w:themeColor="text1"/>
                <w:sz w:val="28"/>
              </w:rPr>
            </w:pPr>
            <w:bookmarkStart w:id="0" w:name="OLE_LINK1"/>
            <w:bookmarkStart w:id="1" w:name="OLE_LINK3"/>
            <w:r w:rsidRPr="00737670">
              <w:rPr>
                <w:rFonts w:ascii="標楷體" w:eastAsia="標楷體" w:hAnsi="標楷體" w:hint="eastAsia"/>
                <w:color w:val="000000" w:themeColor="text1"/>
                <w:sz w:val="28"/>
              </w:rPr>
              <w:t>定期檢討提報</w:t>
            </w:r>
          </w:p>
          <w:p w:rsidR="003E547C" w:rsidRPr="00737670" w:rsidRDefault="003E547C" w:rsidP="00314D51">
            <w:pPr>
              <w:numPr>
                <w:ilvl w:val="4"/>
                <w:numId w:val="7"/>
              </w:numPr>
              <w:tabs>
                <w:tab w:val="clear" w:pos="2640"/>
              </w:tabs>
              <w:spacing w:line="400" w:lineRule="exact"/>
              <w:ind w:left="873" w:hanging="873"/>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每年</w:t>
            </w:r>
            <w:smartTag w:uri="urn:schemas-microsoft-com:office:smarttags" w:element="chsdate">
              <w:smartTagPr>
                <w:attr w:name="Year" w:val="2015"/>
                <w:attr w:name="Month" w:val="1"/>
                <w:attr w:name="Day" w:val="15"/>
                <w:attr w:name="IsLunarDate" w:val="False"/>
                <w:attr w:name="IsROCDate" w:val="False"/>
              </w:smartTagPr>
              <w:r w:rsidRPr="00737670">
                <w:rPr>
                  <w:rFonts w:ascii="標楷體" w:eastAsia="標楷體" w:hAnsi="標楷體" w:hint="eastAsia"/>
                  <w:color w:val="000000" w:themeColor="text1"/>
                  <w:sz w:val="28"/>
                </w:rPr>
                <w:t>1月15日</w:t>
              </w:r>
            </w:smartTag>
            <w:r w:rsidRPr="00737670">
              <w:rPr>
                <w:rFonts w:ascii="標楷體" w:eastAsia="標楷體" w:hAnsi="標楷體" w:hint="eastAsia"/>
                <w:color w:val="000000" w:themeColor="text1"/>
                <w:sz w:val="28"/>
              </w:rPr>
              <w:t>及7月15日前(或依主管機關通知時間)，分別將截至前一年度12月底止及截至當年度6月底之處理情形報送主管機關。</w:t>
            </w:r>
          </w:p>
          <w:p w:rsidR="003E547C" w:rsidRPr="00737670" w:rsidRDefault="00AE14C4" w:rsidP="00106489">
            <w:pPr>
              <w:numPr>
                <w:ilvl w:val="4"/>
                <w:numId w:val="7"/>
              </w:numPr>
              <w:tabs>
                <w:tab w:val="clear" w:pos="2640"/>
              </w:tabs>
              <w:spacing w:line="400" w:lineRule="exact"/>
              <w:ind w:left="692"/>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每年召開</w:t>
            </w:r>
            <w:r w:rsidR="003E547C" w:rsidRPr="00737670">
              <w:rPr>
                <w:rFonts w:ascii="標楷體" w:eastAsia="標楷體" w:hAnsi="標楷體" w:hint="eastAsia"/>
                <w:color w:val="000000" w:themeColor="text1"/>
                <w:sz w:val="28"/>
              </w:rPr>
              <w:t>檢討會。</w:t>
            </w:r>
            <w:bookmarkEnd w:id="0"/>
            <w:bookmarkEnd w:id="1"/>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lastRenderedPageBreak/>
              <w:t>控制重點</w:t>
            </w:r>
          </w:p>
        </w:tc>
        <w:tc>
          <w:tcPr>
            <w:tcW w:w="8406" w:type="dxa"/>
          </w:tcPr>
          <w:p w:rsidR="003E547C" w:rsidRPr="00737670" w:rsidRDefault="003E547C">
            <w:pPr>
              <w:pStyle w:val="Web"/>
              <w:numPr>
                <w:ilvl w:val="0"/>
                <w:numId w:val="20"/>
              </w:numPr>
              <w:tabs>
                <w:tab w:val="clear" w:pos="703"/>
                <w:tab w:val="num" w:pos="512"/>
              </w:tabs>
              <w:spacing w:before="0" w:beforeAutospacing="0" w:after="0" w:afterAutospacing="0" w:line="400" w:lineRule="exact"/>
              <w:ind w:left="510" w:hanging="527"/>
              <w:jc w:val="both"/>
              <w:rPr>
                <w:rFonts w:ascii="標楷體" w:eastAsia="標楷體" w:hAnsi="標楷體"/>
                <w:color w:val="000000" w:themeColor="text1"/>
                <w:kern w:val="2"/>
                <w:sz w:val="28"/>
              </w:rPr>
            </w:pPr>
            <w:r w:rsidRPr="00737670">
              <w:rPr>
                <w:rFonts w:ascii="標楷體" w:eastAsia="標楷體" w:hAnsi="標楷體" w:hint="eastAsia"/>
                <w:color w:val="000000" w:themeColor="text1"/>
                <w:kern w:val="2"/>
                <w:sz w:val="28"/>
              </w:rPr>
              <w:t>應訂定被占用不動產清查及處理計畫。</w:t>
            </w:r>
          </w:p>
          <w:p w:rsidR="003E547C" w:rsidRPr="00737670" w:rsidRDefault="003E547C">
            <w:pPr>
              <w:pStyle w:val="Web"/>
              <w:numPr>
                <w:ilvl w:val="0"/>
                <w:numId w:val="20"/>
              </w:numPr>
              <w:tabs>
                <w:tab w:val="clear" w:pos="703"/>
                <w:tab w:val="num" w:pos="512"/>
              </w:tabs>
              <w:spacing w:before="0" w:beforeAutospacing="0" w:after="0" w:afterAutospacing="0" w:line="400" w:lineRule="exact"/>
              <w:ind w:left="510" w:hanging="527"/>
              <w:jc w:val="both"/>
              <w:rPr>
                <w:rFonts w:ascii="標楷體" w:eastAsia="標楷體" w:hAnsi="標楷體"/>
                <w:color w:val="000000" w:themeColor="text1"/>
                <w:kern w:val="2"/>
                <w:sz w:val="28"/>
              </w:rPr>
            </w:pPr>
            <w:r w:rsidRPr="00737670">
              <w:rPr>
                <w:rFonts w:ascii="標楷體" w:eastAsia="標楷體" w:hAnsi="標楷體" w:hint="eastAsia"/>
                <w:color w:val="000000" w:themeColor="text1"/>
                <w:kern w:val="2"/>
                <w:sz w:val="28"/>
              </w:rPr>
              <w:t>應辦理使用補償金追收事宜。</w:t>
            </w:r>
          </w:p>
          <w:p w:rsidR="00B1410E" w:rsidRPr="00737670" w:rsidRDefault="00B1410E" w:rsidP="00B1410E">
            <w:pPr>
              <w:pStyle w:val="Web"/>
              <w:numPr>
                <w:ilvl w:val="0"/>
                <w:numId w:val="20"/>
              </w:numPr>
              <w:tabs>
                <w:tab w:val="clear" w:pos="703"/>
                <w:tab w:val="num" w:pos="560"/>
              </w:tabs>
              <w:spacing w:before="0" w:beforeAutospacing="0" w:after="0" w:afterAutospacing="0" w:line="400" w:lineRule="exact"/>
              <w:ind w:left="560" w:hanging="577"/>
              <w:jc w:val="both"/>
              <w:rPr>
                <w:rFonts w:ascii="標楷體" w:eastAsia="標楷體" w:hAnsi="標楷體"/>
                <w:color w:val="000000" w:themeColor="text1"/>
                <w:kern w:val="2"/>
                <w:sz w:val="28"/>
              </w:rPr>
            </w:pPr>
            <w:r w:rsidRPr="00737670">
              <w:rPr>
                <w:rFonts w:ascii="標楷體" w:eastAsia="標楷體" w:hAnsi="標楷體" w:hint="eastAsia"/>
                <w:color w:val="000000" w:themeColor="text1"/>
                <w:sz w:val="28"/>
              </w:rPr>
              <w:t>應</w:t>
            </w:r>
            <w:r w:rsidR="00F94ADF" w:rsidRPr="00737670">
              <w:rPr>
                <w:rFonts w:ascii="標楷體" w:eastAsia="標楷體" w:hAnsi="標楷體" w:hint="eastAsia"/>
                <w:color w:val="000000" w:themeColor="text1"/>
                <w:sz w:val="28"/>
              </w:rPr>
              <w:t>審慎評估有無公用需要，</w:t>
            </w:r>
            <w:proofErr w:type="gramStart"/>
            <w:r w:rsidR="00F94ADF" w:rsidRPr="00737670">
              <w:rPr>
                <w:rFonts w:ascii="標楷體" w:eastAsia="標楷體" w:hAnsi="標楷體" w:hint="eastAsia"/>
                <w:color w:val="000000" w:themeColor="text1"/>
                <w:sz w:val="28"/>
              </w:rPr>
              <w:t>倘需</w:t>
            </w:r>
            <w:r w:rsidRPr="00737670">
              <w:rPr>
                <w:rFonts w:ascii="標楷體" w:eastAsia="標楷體" w:hAnsi="標楷體" w:hint="eastAsia"/>
                <w:color w:val="000000" w:themeColor="text1"/>
                <w:sz w:val="28"/>
              </w:rPr>
              <w:t>排除</w:t>
            </w:r>
            <w:proofErr w:type="gramEnd"/>
            <w:r w:rsidRPr="00737670">
              <w:rPr>
                <w:rFonts w:ascii="標楷體" w:eastAsia="標楷體" w:hAnsi="標楷體" w:hint="eastAsia"/>
                <w:color w:val="000000" w:themeColor="text1"/>
                <w:sz w:val="28"/>
              </w:rPr>
              <w:t>占用</w:t>
            </w:r>
            <w:r w:rsidR="00F94ADF" w:rsidRPr="00737670">
              <w:rPr>
                <w:rFonts w:ascii="標楷體" w:eastAsia="標楷體" w:hAnsi="標楷體" w:hint="eastAsia"/>
                <w:color w:val="000000" w:themeColor="text1"/>
                <w:sz w:val="28"/>
              </w:rPr>
              <w:t>，應先對於</w:t>
            </w:r>
            <w:r w:rsidRPr="00737670">
              <w:rPr>
                <w:rFonts w:ascii="標楷體" w:eastAsia="標楷體" w:hAnsi="標楷體" w:hint="eastAsia"/>
                <w:color w:val="000000" w:themeColor="text1"/>
                <w:sz w:val="28"/>
              </w:rPr>
              <w:t>占用</w:t>
            </w:r>
            <w:r w:rsidR="00F94ADF" w:rsidRPr="00737670">
              <w:rPr>
                <w:rFonts w:ascii="標楷體" w:eastAsia="標楷體" w:hAnsi="標楷體" w:hint="eastAsia"/>
                <w:color w:val="000000" w:themeColor="text1"/>
                <w:sz w:val="28"/>
              </w:rPr>
              <w:t>作居住者，調查處理協助安置事宜</w:t>
            </w:r>
            <w:r w:rsidRPr="00737670">
              <w:rPr>
                <w:rFonts w:ascii="標楷體" w:eastAsia="標楷體" w:hAnsi="標楷體" w:hint="eastAsia"/>
                <w:color w:val="000000" w:themeColor="text1"/>
                <w:sz w:val="28"/>
              </w:rPr>
              <w:t>，</w:t>
            </w:r>
            <w:r w:rsidR="00F94ADF" w:rsidRPr="00737670">
              <w:rPr>
                <w:rFonts w:ascii="標楷體" w:eastAsia="標楷體" w:hAnsi="標楷體" w:hint="eastAsia"/>
                <w:color w:val="000000" w:themeColor="text1"/>
                <w:sz w:val="28"/>
              </w:rPr>
              <w:t>就社會弱勢占用者，並協助依法申請相關補助</w:t>
            </w:r>
            <w:r w:rsidRPr="00737670">
              <w:rPr>
                <w:rFonts w:ascii="標楷體" w:eastAsia="標楷體" w:hAnsi="標楷體" w:hint="eastAsia"/>
                <w:color w:val="000000" w:themeColor="text1"/>
                <w:sz w:val="28"/>
              </w:rPr>
              <w:t>。</w:t>
            </w:r>
          </w:p>
          <w:p w:rsidR="003E547C" w:rsidRPr="00737670" w:rsidRDefault="003E547C" w:rsidP="00B1410E">
            <w:pPr>
              <w:pStyle w:val="Web"/>
              <w:numPr>
                <w:ilvl w:val="0"/>
                <w:numId w:val="20"/>
              </w:numPr>
              <w:tabs>
                <w:tab w:val="clear" w:pos="703"/>
                <w:tab w:val="num" w:pos="560"/>
              </w:tabs>
              <w:spacing w:before="0" w:beforeAutospacing="0" w:after="0" w:afterAutospacing="0" w:line="400" w:lineRule="exact"/>
              <w:ind w:left="560" w:hanging="577"/>
              <w:jc w:val="both"/>
              <w:rPr>
                <w:rFonts w:ascii="標楷體" w:eastAsia="標楷體" w:hAnsi="標楷體"/>
                <w:color w:val="000000" w:themeColor="text1"/>
                <w:kern w:val="2"/>
                <w:sz w:val="28"/>
              </w:rPr>
            </w:pPr>
            <w:r w:rsidRPr="00737670">
              <w:rPr>
                <w:rFonts w:ascii="標楷體" w:eastAsia="標楷體" w:hAnsi="標楷體" w:hint="eastAsia"/>
                <w:color w:val="000000" w:themeColor="text1"/>
                <w:kern w:val="2"/>
                <w:sz w:val="28"/>
              </w:rPr>
              <w:t>應檢討排除占用收回公用或通知占用機關辦理撥用或變更為非公用財產移交國產署接管處理。</w:t>
            </w:r>
          </w:p>
          <w:p w:rsidR="003E547C" w:rsidRDefault="003E547C" w:rsidP="001E5F09">
            <w:pPr>
              <w:pStyle w:val="a9"/>
              <w:numPr>
                <w:ilvl w:val="0"/>
                <w:numId w:val="29"/>
              </w:numPr>
              <w:spacing w:line="400" w:lineRule="exact"/>
              <w:ind w:leftChars="0"/>
              <w:jc w:val="both"/>
              <w:rPr>
                <w:rFonts w:ascii="標楷體" w:eastAsia="標楷體" w:hAnsi="標楷體"/>
                <w:color w:val="000000" w:themeColor="text1"/>
                <w:sz w:val="28"/>
              </w:rPr>
            </w:pPr>
            <w:r w:rsidRPr="00737670">
              <w:rPr>
                <w:rFonts w:ascii="標楷體" w:eastAsia="標楷體" w:hAnsi="標楷體" w:hint="eastAsia"/>
                <w:color w:val="000000" w:themeColor="text1"/>
                <w:sz w:val="28"/>
              </w:rPr>
              <w:t>應每半年依限將</w:t>
            </w:r>
            <w:r w:rsidR="00923C33" w:rsidRPr="00737670">
              <w:rPr>
                <w:rFonts w:ascii="標楷體" w:eastAsia="標楷體" w:hAnsi="標楷體" w:hint="eastAsia"/>
                <w:color w:val="000000" w:themeColor="text1"/>
                <w:sz w:val="28"/>
              </w:rPr>
              <w:t>處理情形報送主管機關</w:t>
            </w:r>
            <w:r w:rsidRPr="00737670">
              <w:rPr>
                <w:rFonts w:ascii="標楷體" w:eastAsia="標楷體" w:hAnsi="標楷體" w:hint="eastAsia"/>
                <w:color w:val="000000" w:themeColor="text1"/>
                <w:sz w:val="28"/>
              </w:rPr>
              <w:t>。</w:t>
            </w:r>
          </w:p>
          <w:p w:rsidR="003E547C" w:rsidRPr="001E5F09" w:rsidRDefault="003E547C" w:rsidP="001E5F09">
            <w:pPr>
              <w:pStyle w:val="a9"/>
              <w:numPr>
                <w:ilvl w:val="0"/>
                <w:numId w:val="29"/>
              </w:numPr>
              <w:spacing w:line="400" w:lineRule="exact"/>
              <w:ind w:leftChars="0"/>
              <w:jc w:val="both"/>
              <w:rPr>
                <w:rFonts w:ascii="標楷體" w:eastAsia="標楷體" w:hAnsi="標楷體"/>
                <w:color w:val="000000" w:themeColor="text1"/>
                <w:sz w:val="28"/>
              </w:rPr>
            </w:pPr>
            <w:r w:rsidRPr="001E5F09">
              <w:rPr>
                <w:rFonts w:ascii="標楷體" w:eastAsia="標楷體" w:hAnsi="標楷體" w:hint="eastAsia"/>
                <w:color w:val="000000" w:themeColor="text1"/>
                <w:sz w:val="28"/>
              </w:rPr>
              <w:t>應每年召開檢討會。</w:t>
            </w:r>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法令依據</w:t>
            </w:r>
          </w:p>
        </w:tc>
        <w:tc>
          <w:tcPr>
            <w:tcW w:w="8406" w:type="dxa"/>
          </w:tcPr>
          <w:p w:rsidR="003E547C" w:rsidRPr="00737670" w:rsidRDefault="003E547C">
            <w:pPr>
              <w:numPr>
                <w:ilvl w:val="0"/>
                <w:numId w:val="4"/>
              </w:numPr>
              <w:tabs>
                <w:tab w:val="clear" w:pos="720"/>
                <w:tab w:val="num" w:pos="560"/>
              </w:tabs>
              <w:spacing w:line="400" w:lineRule="exact"/>
              <w:ind w:left="560" w:hanging="560"/>
              <w:rPr>
                <w:rFonts w:ascii="標楷體" w:eastAsia="標楷體" w:hAnsi="標楷體"/>
                <w:color w:val="000000" w:themeColor="text1"/>
                <w:sz w:val="28"/>
              </w:rPr>
            </w:pPr>
            <w:r w:rsidRPr="00737670">
              <w:rPr>
                <w:rFonts w:ascii="標楷體" w:eastAsia="標楷體" w:hAnsi="標楷體" w:hint="eastAsia"/>
                <w:color w:val="000000" w:themeColor="text1"/>
                <w:sz w:val="28"/>
              </w:rPr>
              <w:t>國有財產法第11條、第32條、第33條、第35條、第39條及同法施行細則第27條規定。</w:t>
            </w:r>
            <w:r w:rsidR="002C0551" w:rsidRPr="00737670">
              <w:rPr>
                <w:rFonts w:ascii="標楷體" w:eastAsia="標楷體" w:hAnsi="標楷體" w:hint="eastAsia"/>
                <w:color w:val="000000" w:themeColor="text1"/>
                <w:sz w:val="28"/>
              </w:rPr>
              <w:t>(</w:t>
            </w:r>
            <w:r w:rsidR="00400E8A">
              <w:rPr>
                <w:rFonts w:ascii="標楷體" w:eastAsia="標楷體" w:hAnsi="標楷體" w:hint="eastAsia"/>
                <w:color w:val="FF0000"/>
                <w:sz w:val="28"/>
              </w:rPr>
              <w:t>107.11.21</w:t>
            </w:r>
            <w:r w:rsidR="002C0551" w:rsidRPr="00737670">
              <w:rPr>
                <w:rFonts w:ascii="標楷體" w:eastAsia="標楷體" w:hAnsi="標楷體" w:hint="eastAsia"/>
                <w:color w:val="000000" w:themeColor="text1"/>
                <w:sz w:val="28"/>
              </w:rPr>
              <w:t>；99.7.23)</w:t>
            </w:r>
          </w:p>
          <w:p w:rsidR="003E547C" w:rsidRPr="00737670" w:rsidRDefault="003E547C" w:rsidP="00DE3E23">
            <w:pPr>
              <w:numPr>
                <w:ilvl w:val="0"/>
                <w:numId w:val="4"/>
              </w:numPr>
              <w:tabs>
                <w:tab w:val="clear" w:pos="720"/>
                <w:tab w:val="num" w:pos="560"/>
              </w:tabs>
              <w:spacing w:line="400" w:lineRule="exact"/>
              <w:ind w:left="560" w:hanging="560"/>
              <w:rPr>
                <w:rFonts w:ascii="標楷體" w:eastAsia="標楷體" w:hAnsi="標楷體"/>
                <w:color w:val="000000" w:themeColor="text1"/>
                <w:sz w:val="28"/>
              </w:rPr>
            </w:pPr>
            <w:r w:rsidRPr="00737670">
              <w:rPr>
                <w:rFonts w:ascii="標楷體" w:eastAsia="標楷體" w:hAnsi="標楷體" w:hint="eastAsia"/>
                <w:color w:val="000000" w:themeColor="text1"/>
                <w:sz w:val="28"/>
              </w:rPr>
              <w:t>各機關經管國有公用被占用不動產處理原則。</w:t>
            </w:r>
            <w:r w:rsidR="002C0551" w:rsidRPr="00737670">
              <w:rPr>
                <w:rFonts w:ascii="標楷體" w:eastAsia="標楷體" w:hAnsi="標楷體" w:hint="eastAsia"/>
                <w:color w:val="000000" w:themeColor="text1"/>
                <w:sz w:val="28"/>
              </w:rPr>
              <w:t>(10</w:t>
            </w:r>
            <w:r w:rsidR="00DE3E23" w:rsidRPr="00737670">
              <w:rPr>
                <w:rFonts w:ascii="標楷體" w:eastAsia="標楷體" w:hAnsi="標楷體" w:hint="eastAsia"/>
                <w:color w:val="000000" w:themeColor="text1"/>
                <w:sz w:val="28"/>
              </w:rPr>
              <w:t>6.4</w:t>
            </w:r>
            <w:r w:rsidR="002C0551" w:rsidRPr="00737670">
              <w:rPr>
                <w:rFonts w:ascii="標楷體" w:eastAsia="標楷體" w:hAnsi="標楷體" w:hint="eastAsia"/>
                <w:color w:val="000000" w:themeColor="text1"/>
                <w:sz w:val="28"/>
              </w:rPr>
              <w:t>.</w:t>
            </w:r>
            <w:r w:rsidR="00DE3E23" w:rsidRPr="00737670">
              <w:rPr>
                <w:rFonts w:ascii="標楷體" w:eastAsia="標楷體" w:hAnsi="標楷體" w:hint="eastAsia"/>
                <w:color w:val="000000" w:themeColor="text1"/>
                <w:sz w:val="28"/>
              </w:rPr>
              <w:t>25</w:t>
            </w:r>
            <w:r w:rsidR="002C0551" w:rsidRPr="00737670">
              <w:rPr>
                <w:rFonts w:ascii="標楷體" w:eastAsia="標楷體" w:hAnsi="標楷體" w:hint="eastAsia"/>
                <w:color w:val="000000" w:themeColor="text1"/>
                <w:sz w:val="28"/>
              </w:rPr>
              <w:t>)</w:t>
            </w:r>
          </w:p>
        </w:tc>
      </w:tr>
      <w:tr w:rsidR="003E547C" w:rsidRPr="007822E3">
        <w:tc>
          <w:tcPr>
            <w:tcW w:w="1288" w:type="dxa"/>
          </w:tcPr>
          <w:p w:rsidR="003E547C" w:rsidRPr="007822E3" w:rsidRDefault="003E547C">
            <w:pPr>
              <w:spacing w:line="400" w:lineRule="exact"/>
              <w:rPr>
                <w:rFonts w:ascii="標楷體" w:eastAsia="標楷體" w:hAnsi="標楷體"/>
                <w:color w:val="000000"/>
                <w:sz w:val="28"/>
              </w:rPr>
            </w:pPr>
            <w:r w:rsidRPr="007822E3">
              <w:rPr>
                <w:rFonts w:ascii="標楷體" w:eastAsia="標楷體" w:hAnsi="標楷體" w:hint="eastAsia"/>
                <w:color w:val="000000"/>
                <w:sz w:val="28"/>
              </w:rPr>
              <w:t>使用表單</w:t>
            </w:r>
          </w:p>
        </w:tc>
        <w:tc>
          <w:tcPr>
            <w:tcW w:w="8406" w:type="dxa"/>
          </w:tcPr>
          <w:p w:rsidR="003E547C" w:rsidRPr="00BA7E4A" w:rsidRDefault="003E547C">
            <w:pPr>
              <w:pStyle w:val="a3"/>
              <w:kinsoku w:val="0"/>
              <w:snapToGrid w:val="0"/>
              <w:spacing w:line="400" w:lineRule="exact"/>
              <w:ind w:left="0"/>
              <w:jc w:val="both"/>
              <w:rPr>
                <w:rFonts w:hAnsi="標楷體" w:hint="default"/>
                <w:color w:val="FF0000"/>
                <w:sz w:val="28"/>
              </w:rPr>
            </w:pPr>
          </w:p>
        </w:tc>
      </w:tr>
    </w:tbl>
    <w:p w:rsidR="003E547C" w:rsidRPr="007822E3" w:rsidRDefault="003E547C">
      <w:pPr>
        <w:spacing w:line="400" w:lineRule="exact"/>
        <w:rPr>
          <w:rFonts w:ascii="標楷體" w:eastAsia="標楷體" w:hAnsi="標楷體"/>
          <w:color w:val="000000"/>
          <w:sz w:val="28"/>
        </w:rPr>
      </w:pPr>
    </w:p>
    <w:p w:rsidR="003E547C" w:rsidRPr="007822E3" w:rsidRDefault="003E547C">
      <w:pPr>
        <w:spacing w:line="280" w:lineRule="exact"/>
        <w:ind w:leftChars="75" w:left="180" w:rightChars="225" w:right="540" w:firstLineChars="180" w:firstLine="504"/>
        <w:jc w:val="center"/>
        <w:rPr>
          <w:rFonts w:ascii="標楷體" w:eastAsia="標楷體" w:hAnsi="標楷體"/>
          <w:b/>
          <w:bCs/>
          <w:color w:val="000000"/>
          <w:sz w:val="28"/>
          <w:szCs w:val="28"/>
        </w:rPr>
      </w:pPr>
      <w:r w:rsidRPr="007822E3">
        <w:rPr>
          <w:rFonts w:ascii="標楷體" w:eastAsia="標楷體" w:hAnsi="標楷體"/>
          <w:color w:val="000000"/>
          <w:sz w:val="28"/>
        </w:rPr>
        <w:br w:type="page"/>
      </w:r>
      <w:r w:rsidRPr="007822E3">
        <w:rPr>
          <w:rFonts w:ascii="標楷體" w:eastAsia="標楷體" w:hAnsi="標楷體" w:hint="eastAsia"/>
          <w:b/>
          <w:bCs/>
          <w:color w:val="000000"/>
          <w:sz w:val="28"/>
          <w:szCs w:val="28"/>
        </w:rPr>
        <w:lastRenderedPageBreak/>
        <w:t>(機關名稱) 作業流程圖</w:t>
      </w:r>
    </w:p>
    <w:tbl>
      <w:tblPr>
        <w:tblpPr w:leftFromText="180" w:rightFromText="180" w:vertAnchor="page" w:horzAnchor="margin" w:tblpY="13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40"/>
      </w:tblGrid>
      <w:tr w:rsidR="003E547C" w:rsidRPr="007822E3">
        <w:trPr>
          <w:trHeight w:val="344"/>
        </w:trPr>
        <w:tc>
          <w:tcPr>
            <w:tcW w:w="540" w:type="dxa"/>
          </w:tcPr>
          <w:p w:rsidR="003E547C" w:rsidRPr="007822E3" w:rsidRDefault="003E547C">
            <w:pPr>
              <w:spacing w:line="280" w:lineRule="exact"/>
              <w:rPr>
                <w:rFonts w:ascii="標楷體" w:eastAsia="標楷體" w:hAnsi="標楷體"/>
                <w:color w:val="000000"/>
                <w:sz w:val="28"/>
                <w:szCs w:val="22"/>
              </w:rPr>
            </w:pPr>
            <w:r w:rsidRPr="007822E3">
              <w:rPr>
                <w:rFonts w:ascii="標楷體" w:eastAsia="標楷體" w:hAnsi="標楷體" w:hint="eastAsia"/>
                <w:color w:val="000000"/>
              </w:rPr>
              <w:t>BA07</w:t>
            </w:r>
          </w:p>
        </w:tc>
      </w:tr>
    </w:tbl>
    <w:p w:rsidR="004C3CC6" w:rsidRPr="007822E3" w:rsidRDefault="003E547C" w:rsidP="004C3CC6">
      <w:pPr>
        <w:spacing w:line="280" w:lineRule="exact"/>
        <w:ind w:leftChars="75" w:left="180" w:rightChars="225" w:right="540" w:firstLineChars="180" w:firstLine="504"/>
        <w:jc w:val="center"/>
        <w:rPr>
          <w:rFonts w:ascii="標楷體" w:eastAsia="標楷體" w:hAnsi="標楷體"/>
          <w:b/>
          <w:bCs/>
          <w:color w:val="000000"/>
          <w:sz w:val="28"/>
          <w:szCs w:val="28"/>
        </w:rPr>
      </w:pPr>
      <w:r w:rsidRPr="007822E3">
        <w:rPr>
          <w:rFonts w:ascii="標楷體" w:eastAsia="標楷體" w:hAnsi="標楷體" w:hint="eastAsia"/>
          <w:b/>
          <w:bCs/>
          <w:color w:val="000000"/>
          <w:sz w:val="28"/>
        </w:rPr>
        <w:t>國有公用被占用不動產之管控及處理作業</w:t>
      </w:r>
    </w:p>
    <w:p w:rsidR="003E547C" w:rsidRPr="007822E3" w:rsidRDefault="003E547C" w:rsidP="004C3CC6">
      <w:pPr>
        <w:spacing w:line="280" w:lineRule="exact"/>
        <w:ind w:leftChars="75" w:left="180" w:rightChars="225" w:right="540" w:firstLineChars="180" w:firstLine="504"/>
        <w:jc w:val="center"/>
        <w:rPr>
          <w:rFonts w:ascii="標楷體" w:eastAsia="標楷體" w:hAnsi="標楷體"/>
          <w:b/>
          <w:bCs/>
          <w:color w:val="000000"/>
          <w:sz w:val="28"/>
          <w:szCs w:val="28"/>
        </w:rPr>
      </w:pPr>
    </w:p>
    <w:p w:rsidR="003E547C" w:rsidRPr="007822E3" w:rsidRDefault="003E547C">
      <w:pPr>
        <w:pStyle w:val="Web"/>
        <w:spacing w:before="0" w:beforeAutospacing="0" w:after="0" w:afterAutospacing="0" w:line="20" w:lineRule="exact"/>
        <w:rPr>
          <w:color w:val="000000"/>
          <w:kern w:val="2"/>
          <w:u w:val="single"/>
        </w:rPr>
      </w:pPr>
    </w:p>
    <w:p w:rsidR="003E547C" w:rsidRPr="007822E3" w:rsidRDefault="00A73F28">
      <w:pPr>
        <w:pStyle w:val="a4"/>
        <w:tabs>
          <w:tab w:val="clear" w:pos="4153"/>
          <w:tab w:val="clear" w:pos="8306"/>
        </w:tabs>
        <w:snapToGrid/>
        <w:spacing w:line="320" w:lineRule="exact"/>
        <w:rPr>
          <w:noProof/>
          <w:color w:val="000000"/>
          <w:sz w:val="28"/>
          <w:szCs w:val="28"/>
        </w:rPr>
      </w:pPr>
      <w:r w:rsidRPr="00A73F28">
        <w:rPr>
          <w:rFonts w:ascii="標楷體" w:eastAsia="標楷體" w:hAnsi="標楷體"/>
          <w:noProof/>
          <w:color w:val="000000"/>
          <w:sz w:val="28"/>
        </w:rPr>
        <w:pict>
          <v:shapetype id="_x0000_t202" coordsize="21600,21600" o:spt="202" path="m,l,21600r21600,l21600,xe">
            <v:stroke joinstyle="miter"/>
            <v:path gradientshapeok="t" o:connecttype="rect"/>
          </v:shapetype>
          <v:shape id="_x0000_s1030" type="#_x0000_t202" style="position:absolute;margin-left:30.5pt;margin-top:61.6pt;width:130.25pt;height:39.15pt;z-index:251673600" wrapcoords="-180 -129 -180 21471 21780 21471 21780 -129 -180 -129" o:regroupid="7">
            <v:stroke dashstyle="1 1" endcap="round"/>
            <v:textbox style="mso-next-textbox:#_x0000_s1030">
              <w:txbxContent>
                <w:p w:rsidR="000130F7" w:rsidRPr="000130F7" w:rsidRDefault="00135221" w:rsidP="000130F7">
                  <w:pPr>
                    <w:spacing w:line="280" w:lineRule="exact"/>
                    <w:jc w:val="both"/>
                    <w:rPr>
                      <w:rFonts w:eastAsia="標楷體"/>
                      <w:dstrike/>
                      <w:snapToGrid w:val="0"/>
                      <w:color w:val="FF0000"/>
                    </w:rPr>
                  </w:pPr>
                  <w:r w:rsidRPr="000130F7">
                    <w:rPr>
                      <w:rFonts w:eastAsia="標楷體" w:hint="eastAsia"/>
                      <w:color w:val="000000" w:themeColor="text1"/>
                    </w:rPr>
                    <w:t>辦理清查、造冊列管及追收使用補償金。</w:t>
                  </w:r>
                </w:p>
                <w:p w:rsidR="00135221" w:rsidRPr="000130F7" w:rsidRDefault="00135221">
                  <w:pPr>
                    <w:spacing w:line="280" w:lineRule="exact"/>
                    <w:jc w:val="both"/>
                    <w:rPr>
                      <w:rFonts w:eastAsia="標楷體"/>
                      <w:snapToGrid w:val="0"/>
                      <w:color w:val="FF0000"/>
                    </w:rPr>
                  </w:pPr>
                </w:p>
              </w:txbxContent>
            </v:textbox>
          </v:shape>
        </w:pict>
      </w:r>
      <w:r w:rsidRPr="00A73F28">
        <w:rPr>
          <w:rFonts w:ascii="標楷體" w:eastAsia="標楷體" w:hAnsi="標楷體"/>
          <w:noProof/>
          <w:color w:val="000000"/>
          <w:sz w:val="28"/>
        </w:rPr>
        <w:pict>
          <v:line id="_x0000_s1292" style="position:absolute;flip:x y;z-index:251728896" from="200.85pt,406.25pt" to="200.85pt,525.4pt" wrapcoords="1 1 25 1 25 1 1 1 1 1">
            <v:stroke dashstyle="1 1" endcap="round"/>
          </v:line>
        </w:pict>
      </w:r>
      <w:r w:rsidRPr="00A73F28">
        <w:rPr>
          <w:rFonts w:ascii="標楷體" w:eastAsia="標楷體" w:hAnsi="標楷體"/>
          <w:noProof/>
          <w:color w:val="000000"/>
          <w:sz w:val="28"/>
        </w:rPr>
        <w:pict>
          <v:line id="_x0000_s1291" style="position:absolute;flip:y;z-index:251727872" from="200.85pt,405.25pt" to="432.2pt,405.75pt" wrapcoords="1 1 24 1 24 1 1 1 1 1">
            <v:stroke dashstyle="1 1"/>
          </v:line>
        </w:pict>
      </w:r>
      <w:r w:rsidRPr="00A73F28">
        <w:rPr>
          <w:rFonts w:ascii="標楷體" w:eastAsia="標楷體" w:hAnsi="標楷體"/>
          <w:noProof/>
          <w:color w:val="000000"/>
          <w:sz w:val="28"/>
        </w:rPr>
        <w:pict>
          <v:line id="_x0000_s1290" style="position:absolute;flip:x;z-index:251726848" from="450.5pt,464.15pt" to="479pt,464.15pt" wrapcoords="27 2 0 4 0 6 27 9 31 9 36 8 36 5 31 2 27 2">
            <v:stroke endarrow="block"/>
          </v:line>
        </w:pict>
      </w:r>
      <w:r w:rsidRPr="00A73F28">
        <w:rPr>
          <w:rFonts w:ascii="標楷體" w:eastAsia="標楷體" w:hAnsi="標楷體"/>
          <w:noProof/>
          <w:color w:val="000000"/>
          <w:sz w:val="28"/>
        </w:rPr>
        <w:pict>
          <v:line id="_x0000_s1289" style="position:absolute;rotation:90;flip:x;z-index:251725824" from="460.3pt,444.85pt" to="498.95pt,444.85pt" wrapcoords="1 1 145 1 145 1 1 1 1 1"/>
        </w:pict>
      </w:r>
      <w:r w:rsidRPr="00A73F28">
        <w:rPr>
          <w:rFonts w:ascii="標楷體" w:eastAsia="標楷體" w:hAnsi="標楷體"/>
          <w:noProof/>
          <w:color w:val="000000"/>
          <w:sz w:val="28"/>
        </w:rPr>
        <w:pict>
          <v:line id="_x0000_s1284" style="position:absolute;z-index:251723776" from="479pt,372.95pt" to="479pt,384.4pt" wrapcoords="3 1 1 39 3 45 8 45 10 39 7 1 3 1">
            <v:stroke endarrow="block"/>
          </v:line>
        </w:pict>
      </w:r>
      <w:r w:rsidRPr="00A73F28">
        <w:rPr>
          <w:rFonts w:ascii="標楷體" w:eastAsia="標楷體" w:hAnsi="標楷體"/>
          <w:noProof/>
          <w:color w:val="000000"/>
          <w:sz w:val="28"/>
        </w:rPr>
        <w:pict>
          <v:line id="_x0000_s1063" style="position:absolute;z-index:251666432" from="478pt,291pt" to="478.6pt,331.85pt" wrapcoords="3 1 1 39 3 45 8 45 10 39 7 1 3 1" o:regroupid="5">
            <v:stroke endarrow="block"/>
          </v:line>
        </w:pict>
      </w:r>
      <w:r w:rsidRPr="00A73F28">
        <w:rPr>
          <w:rFonts w:ascii="標楷體" w:eastAsia="標楷體" w:hAnsi="標楷體"/>
          <w:noProof/>
          <w:color w:val="000000"/>
          <w:sz w:val="28"/>
        </w:rPr>
        <w:pict>
          <v:line id="_x0000_s1283" style="position:absolute;z-index:251722752" from="431.15pt,352.9pt" to="523.3pt,352.9pt" wrapcoords="1 1 145 1 145 1 1 1 1 1"/>
        </w:pict>
      </w:r>
      <w:r w:rsidRPr="00A73F28">
        <w:rPr>
          <w:rFonts w:ascii="標楷體" w:eastAsia="標楷體" w:hAnsi="標楷體"/>
          <w:noProof/>
          <w:color w:val="000000"/>
          <w:sz w:val="28"/>
        </w:rPr>
        <w:pict>
          <v:shape id="_x0000_s1282" type="#_x0000_t202" style="position:absolute;margin-left:431.6pt;margin-top:331.85pt;width:91.45pt;height:41.1pt;z-index:251721728" wrapcoords="-150 -257 -150 21343 21750 21343 21750 -257 -150 -257">
            <v:textbox style="mso-next-textbox:#_x0000_s1282">
              <w:txbxContent>
                <w:p w:rsidR="00135221" w:rsidRPr="00DC4CA5" w:rsidRDefault="00135221" w:rsidP="002769A1">
                  <w:pPr>
                    <w:snapToGrid w:val="0"/>
                    <w:spacing w:line="320" w:lineRule="exact"/>
                    <w:ind w:rightChars="30" w:right="72"/>
                    <w:jc w:val="center"/>
                    <w:rPr>
                      <w:rFonts w:ascii="Arial" w:eastAsia="標楷體" w:hAnsi="Arial" w:cs="Arial"/>
                      <w:color w:val="000000" w:themeColor="text1"/>
                      <w:spacing w:val="-10"/>
                    </w:rPr>
                  </w:pPr>
                  <w:r w:rsidRPr="00DC4CA5">
                    <w:rPr>
                      <w:rFonts w:eastAsia="標楷體" w:hint="eastAsia"/>
                      <w:color w:val="000000" w:themeColor="text1"/>
                      <w:szCs w:val="20"/>
                    </w:rPr>
                    <w:t>排除占用前</w:t>
                  </w:r>
                </w:p>
                <w:p w:rsidR="00135221" w:rsidRPr="00DC4CA5" w:rsidRDefault="00135221" w:rsidP="002769A1">
                  <w:pPr>
                    <w:snapToGrid w:val="0"/>
                    <w:spacing w:line="320" w:lineRule="exact"/>
                    <w:ind w:rightChars="5" w:right="12"/>
                    <w:jc w:val="center"/>
                    <w:rPr>
                      <w:rFonts w:eastAsia="標楷體"/>
                      <w:snapToGrid w:val="0"/>
                      <w:color w:val="000000" w:themeColor="text1"/>
                      <w:spacing w:val="-10"/>
                    </w:rPr>
                  </w:pPr>
                  <w:r w:rsidRPr="00DC4CA5">
                    <w:rPr>
                      <w:rFonts w:ascii="標楷體" w:eastAsia="標楷體" w:hAnsi="標楷體" w:hint="eastAsia"/>
                      <w:color w:val="000000" w:themeColor="text1"/>
                    </w:rPr>
                    <w:t>財產管理</w:t>
                  </w:r>
                  <w:r w:rsidRPr="00DC4CA5">
                    <w:rPr>
                      <w:rFonts w:ascii="標楷體" w:eastAsia="標楷體" w:hAnsi="標楷體" w:hint="eastAsia"/>
                      <w:color w:val="000000" w:themeColor="text1"/>
                      <w:spacing w:val="-10"/>
                    </w:rPr>
                    <w:t>單位</w:t>
                  </w:r>
                </w:p>
              </w:txbxContent>
            </v:textbox>
          </v:shape>
        </w:pict>
      </w:r>
      <w:r w:rsidRPr="00A73F28">
        <w:rPr>
          <w:rFonts w:ascii="標楷體" w:eastAsia="標楷體" w:hAnsi="標楷體"/>
          <w:noProof/>
          <w:color w:val="000000"/>
          <w:sz w:val="28"/>
        </w:rPr>
        <w:pict>
          <v:line id="_x0000_s1288" style="position:absolute;flip:y;z-index:251724800" from="177.05pt,352.8pt" to="430.5pt,353.3pt" wrapcoords="1 1 24 1 24 1 1 1 1 1">
            <v:stroke dashstyle="1 1"/>
          </v:line>
        </w:pict>
      </w:r>
      <w:r w:rsidRPr="00A73F28">
        <w:rPr>
          <w:rFonts w:ascii="標楷體" w:eastAsia="標楷體" w:hAnsi="標楷體"/>
          <w:noProof/>
          <w:color w:val="000000"/>
          <w:sz w:val="28"/>
        </w:rPr>
        <w:pict>
          <v:shape id="_x0000_s1065" type="#_x0000_t202" style="position:absolute;margin-left:430.5pt;margin-top:384.4pt;width:91.45pt;height:41.1pt;z-index:251667456" wrapcoords="-150 -257 -150 21343 21750 21343 21750 -257 -150 -257" o:regroupid="6">
            <v:textbox style="mso-next-textbox:#_x0000_s1065">
              <w:txbxContent>
                <w:p w:rsidR="00135221" w:rsidRPr="006A2774" w:rsidRDefault="00135221" w:rsidP="002678C6">
                  <w:pPr>
                    <w:snapToGrid w:val="0"/>
                    <w:spacing w:line="320" w:lineRule="exact"/>
                    <w:ind w:rightChars="30" w:right="72"/>
                    <w:jc w:val="center"/>
                    <w:rPr>
                      <w:rFonts w:ascii="Arial" w:eastAsia="標楷體" w:hAnsi="Arial" w:cs="Arial"/>
                      <w:spacing w:val="-10"/>
                    </w:rPr>
                  </w:pPr>
                  <w:r>
                    <w:rPr>
                      <w:rFonts w:eastAsia="標楷體" w:hint="eastAsia"/>
                      <w:szCs w:val="20"/>
                    </w:rPr>
                    <w:t>排除占用</w:t>
                  </w:r>
                </w:p>
                <w:p w:rsidR="00135221" w:rsidRDefault="00135221" w:rsidP="002678C6">
                  <w:pPr>
                    <w:snapToGrid w:val="0"/>
                    <w:spacing w:line="320" w:lineRule="exact"/>
                    <w:ind w:rightChars="5" w:right="12"/>
                    <w:jc w:val="center"/>
                    <w:rPr>
                      <w:rFonts w:eastAsia="標楷體"/>
                      <w:snapToGrid w:val="0"/>
                      <w:spacing w:val="-10"/>
                    </w:rPr>
                  </w:pPr>
                  <w:r>
                    <w:rPr>
                      <w:rFonts w:ascii="標楷體" w:eastAsia="標楷體" w:hAnsi="標楷體" w:hint="eastAsia"/>
                    </w:rPr>
                    <w:t>財產管理</w:t>
                  </w:r>
                  <w:r>
                    <w:rPr>
                      <w:rFonts w:ascii="標楷體" w:eastAsia="標楷體" w:hAnsi="標楷體" w:hint="eastAsia"/>
                      <w:spacing w:val="-10"/>
                    </w:rPr>
                    <w:t>單位</w:t>
                  </w:r>
                </w:p>
              </w:txbxContent>
            </v:textbox>
          </v:shape>
        </w:pict>
      </w:r>
      <w:r w:rsidRPr="00A73F28">
        <w:rPr>
          <w:rFonts w:ascii="標楷體" w:eastAsia="標楷體" w:hAnsi="標楷體"/>
          <w:noProof/>
          <w:color w:val="000000"/>
          <w:sz w:val="28"/>
        </w:rPr>
        <w:pict>
          <v:line id="_x0000_s1069" style="position:absolute;z-index:251668480" from="430.1pt,405.75pt" to="522.25pt,405.75pt" wrapcoords="1 1 145 1 145 1 1 1 1 1" o:regroupid="6"/>
        </w:pict>
      </w:r>
      <w:r w:rsidRPr="00A73F28">
        <w:rPr>
          <w:rFonts w:ascii="標楷體" w:eastAsia="標楷體" w:hAnsi="標楷體"/>
          <w:noProof/>
          <w:color w:val="000000"/>
          <w:sz w:val="28"/>
        </w:rPr>
        <w:pict>
          <v:line id="_x0000_s1062" style="position:absolute;z-index:251699200" from="471.05pt,291.5pt" to="477.3pt,291.5pt" wrapcoords="1 1 25 1 25 1 1 1 1 1" o:regroupid="7"/>
        </w:pict>
      </w:r>
      <w:r w:rsidRPr="00A73F28">
        <w:rPr>
          <w:rFonts w:ascii="標楷體" w:eastAsia="標楷體" w:hAnsi="標楷體"/>
          <w:noProof/>
          <w:color w:val="000000"/>
          <w:sz w:val="28"/>
        </w:rPr>
        <w:pict>
          <v:line id="_x0000_s1278" style="position:absolute;flip:x;z-index:251720704" from="281.9pt,552.05pt" to="398.15pt,552.05pt" wrapcoords="27 2 0 4 0 6 27 9 31 9 36 8 36 5 31 2 27 2">
            <v:stroke endarrow="block"/>
          </v:line>
        </w:pict>
      </w:r>
      <w:r w:rsidRPr="00A73F28">
        <w:rPr>
          <w:rFonts w:ascii="標楷體" w:eastAsia="標楷體" w:hAnsi="標楷體"/>
          <w:noProof/>
          <w:color w:val="000000"/>
          <w:sz w:val="28"/>
        </w:rPr>
        <w:pict>
          <v:line id="_x0000_s1067" style="position:absolute;z-index:251702272" from="343pt,471.8pt" to="451pt,471.8pt" wrapcoords="1 1 145 1 145 1 1 1 1 1" o:regroupid="7"/>
        </w:pict>
      </w:r>
      <w:r w:rsidRPr="00A73F28">
        <w:rPr>
          <w:rFonts w:ascii="標楷體" w:eastAsia="標楷體" w:hAnsi="標楷體"/>
          <w:noProof/>
          <w:color w:val="000000"/>
          <w:sz w:val="28"/>
        </w:rPr>
        <w:pict>
          <v:line id="_x0000_s1277" style="position:absolute;rotation:90;flip:x;z-index:251719680" from="367.35pt,520.6pt" to="429.6pt,521.25pt" wrapcoords="1 1 145 1 145 1 1 1 1 1"/>
        </w:pict>
      </w:r>
      <w:r w:rsidRPr="00A73F28">
        <w:rPr>
          <w:rFonts w:ascii="標楷體" w:eastAsia="標楷體" w:hAnsi="標楷體"/>
          <w:noProof/>
          <w:color w:val="000000"/>
          <w:sz w:val="28"/>
        </w:rPr>
        <w:pict>
          <v:shape id="_x0000_s1066" type="#_x0000_t202" style="position:absolute;margin-left:343pt;margin-top:450.65pt;width:108pt;height:39.15pt;z-index:251701248" wrapcoords="-150 -220 -150 21380 21750 21380 21750 -220 -150 -220" o:regroupid="7">
            <v:textbox style="mso-next-textbox:#_x0000_s1066">
              <w:txbxContent>
                <w:p w:rsidR="00135221" w:rsidRDefault="00135221" w:rsidP="00233752">
                  <w:pPr>
                    <w:snapToGrid w:val="0"/>
                    <w:spacing w:line="320" w:lineRule="exact"/>
                    <w:ind w:rightChars="30" w:right="72"/>
                    <w:jc w:val="center"/>
                    <w:rPr>
                      <w:rFonts w:eastAsia="標楷體"/>
                      <w:snapToGrid w:val="0"/>
                      <w:spacing w:val="-10"/>
                    </w:rPr>
                  </w:pPr>
                  <w:r>
                    <w:rPr>
                      <w:rFonts w:ascii="Arial" w:eastAsia="標楷體" w:hAnsi="Arial" w:cs="Arial" w:hint="eastAsia"/>
                      <w:spacing w:val="-10"/>
                    </w:rPr>
                    <w:t>變更為非公用財產</w:t>
                  </w:r>
                </w:p>
                <w:p w:rsidR="00135221" w:rsidRDefault="00135221" w:rsidP="00233752">
                  <w:pPr>
                    <w:snapToGrid w:val="0"/>
                    <w:spacing w:line="320" w:lineRule="exact"/>
                    <w:ind w:rightChars="5" w:right="12"/>
                    <w:jc w:val="center"/>
                    <w:rPr>
                      <w:rFonts w:eastAsia="標楷體"/>
                      <w:snapToGrid w:val="0"/>
                      <w:spacing w:val="-10"/>
                    </w:rPr>
                  </w:pPr>
                  <w:r>
                    <w:rPr>
                      <w:rFonts w:ascii="標楷體" w:eastAsia="標楷體" w:hAnsi="標楷體" w:hint="eastAsia"/>
                    </w:rPr>
                    <w:t>財產管理</w:t>
                  </w:r>
                  <w:r>
                    <w:rPr>
                      <w:rFonts w:ascii="標楷體" w:eastAsia="標楷體" w:hAnsi="標楷體" w:hint="eastAsia"/>
                      <w:spacing w:val="-10"/>
                    </w:rPr>
                    <w:t>單位</w:t>
                  </w:r>
                </w:p>
              </w:txbxContent>
            </v:textbox>
          </v:shape>
        </w:pict>
      </w:r>
      <w:r w:rsidRPr="00A73F28">
        <w:rPr>
          <w:rFonts w:ascii="標楷體" w:eastAsia="標楷體" w:hAnsi="標楷體"/>
          <w:noProof/>
          <w:color w:val="000000"/>
          <w:sz w:val="28"/>
        </w:rPr>
        <w:pict>
          <v:line id="_x0000_s1028" style="position:absolute;z-index:251671552" from="395.8pt,309.55pt" to="396.25pt,450.65pt" wrapcoords="3 1 1 81 3 83 8 83 11 81 7 65 7 1 3 1" o:regroupid="7">
            <v:stroke endarrow="block"/>
          </v:line>
        </w:pict>
      </w:r>
      <w:r w:rsidRPr="00A73F28">
        <w:rPr>
          <w:rFonts w:ascii="標楷體" w:eastAsia="標楷體" w:hAnsi="標楷體"/>
          <w:noProof/>
          <w:color w:val="000000"/>
          <w:sz w:val="28"/>
        </w:rPr>
        <w:pict>
          <v:shape id="_x0000_s1029" type="#_x0000_t202" style="position:absolute;margin-left:367.75pt;margin-top:317.3pt;width:45pt;height:36pt;z-index:251653116" wrapcoords="0 0 21600 0 21600 21600 0 21600 0 0" o:regroupid="7" filled="f" stroked="f">
            <v:textbox style="mso-next-textbox:#_x0000_s1029">
              <w:txbxContent>
                <w:p w:rsidR="00135221" w:rsidRDefault="00135221">
                  <w:pPr>
                    <w:pStyle w:val="Web"/>
                    <w:widowControl w:val="0"/>
                    <w:spacing w:before="0" w:beforeAutospacing="0" w:after="0" w:afterAutospacing="0"/>
                    <w:rPr>
                      <w:rFonts w:ascii="Times New Roman" w:eastAsia="標楷體" w:hAnsi="Times New Roman"/>
                      <w:kern w:val="2"/>
                    </w:rPr>
                  </w:pPr>
                  <w:r>
                    <w:rPr>
                      <w:rFonts w:ascii="Times New Roman" w:eastAsia="標楷體" w:hAnsi="Times New Roman" w:hint="eastAsia"/>
                      <w:kern w:val="2"/>
                    </w:rPr>
                    <w:t>是</w:t>
                  </w:r>
                </w:p>
              </w:txbxContent>
            </v:textbox>
          </v:shape>
        </w:pict>
      </w:r>
      <w:r w:rsidRPr="00A73F28">
        <w:rPr>
          <w:rFonts w:ascii="標楷體" w:eastAsia="標楷體" w:hAnsi="標楷體"/>
          <w:noProof/>
          <w:color w:val="000000"/>
          <w:sz w:val="28"/>
        </w:rPr>
        <w:pict>
          <v:line id="_x0000_s1064" style="position:absolute;z-index:251700224" from="395.6pt,246.55pt" to="395.6pt,273.55pt" wrapcoords="3 1 0 17 3 23 8 23 11 17 7 1 3 1" o:regroupid="7">
            <v:stroke endarrow="block"/>
          </v:line>
        </w:pict>
      </w:r>
      <w:r w:rsidRPr="00A73F28">
        <w:rPr>
          <w:rFonts w:ascii="標楷體" w:eastAsia="標楷體" w:hAnsi="標楷體"/>
          <w:noProof/>
          <w:color w:val="000000"/>
          <w:sz w:val="28"/>
        </w:rPr>
        <w:pict>
          <v:line id="_x0000_s1046" style="position:absolute;z-index:251686912" from="379.1pt,246.55pt" to="394.8pt,246.55pt" wrapcoords="1 1 121 1 121 1 1 1 1 1" o:regroupid="7"/>
        </w:pict>
      </w:r>
      <w:r w:rsidRPr="00A73F28">
        <w:rPr>
          <w:rFonts w:ascii="標楷體" w:eastAsia="標楷體" w:hAnsi="標楷體"/>
          <w:noProof/>
          <w:color w:val="000000"/>
          <w:sz w:val="28"/>
        </w:rPr>
        <w:pict>
          <v:shapetype id="_x0000_t110" coordsize="21600,21600" o:spt="110" path="m10800,l,10800,10800,21600,21600,10800xe">
            <v:stroke joinstyle="miter"/>
            <v:path gradientshapeok="t" o:connecttype="rect" textboxrect="5400,5400,16200,16200"/>
          </v:shapetype>
          <v:shape id="_x0000_s1053" type="#_x0000_t110" style="position:absolute;margin-left:318.6pt;margin-top:273.55pt;width:151.95pt;height:36pt;z-index:251708416" o:regroupid="8">
            <v:textbox style="mso-next-textbox:#_x0000_s1053" inset="0,1.3mm,0,1.3mm">
              <w:txbxContent>
                <w:p w:rsidR="00135221" w:rsidRDefault="00135221" w:rsidP="002C3780">
                  <w:pPr>
                    <w:rPr>
                      <w:rFonts w:eastAsia="標楷體"/>
                    </w:rPr>
                  </w:pPr>
                  <w:r>
                    <w:rPr>
                      <w:rFonts w:eastAsia="標楷體" w:hint="eastAsia"/>
                    </w:rPr>
                    <w:t>符合現狀移交</w:t>
                  </w:r>
                </w:p>
                <w:p w:rsidR="00135221" w:rsidRDefault="00135221"/>
              </w:txbxContent>
            </v:textbox>
          </v:shape>
        </w:pict>
      </w:r>
      <w:r w:rsidRPr="00A73F28">
        <w:rPr>
          <w:rFonts w:ascii="標楷體" w:eastAsia="標楷體" w:hAnsi="標楷體"/>
          <w:noProof/>
          <w:color w:val="000000"/>
          <w:sz w:val="28"/>
        </w:rPr>
        <w:pict>
          <v:shapetype id="_x0000_t116" coordsize="21600,21600" o:spt="116" path="m3475,qx,10800,3475,21600l18125,21600qx21600,10800,18125,xe">
            <v:stroke joinstyle="miter"/>
            <v:path gradientshapeok="t" o:connecttype="rect" textboxrect="1018,3163,20582,18437"/>
          </v:shapetype>
          <v:shape id="_x0000_s1031" type="#_x0000_t116" style="position:absolute;margin-left:228.5pt;margin-top:637.9pt;width:108pt;height:35.1pt;z-index:251674624" wrapcoords="3150 -460 1950 0 -150 4596 -150 15626 1800 21140 2250 21140 19200 21140 19650 21140 21600 15626 21600 4596 19500 0 18300 -460 3150 -460" o:regroupid="7">
            <v:textbox style="mso-next-textbox:#_x0000_s1031">
              <w:txbxContent>
                <w:p w:rsidR="00135221" w:rsidRDefault="00135221">
                  <w:pPr>
                    <w:jc w:val="center"/>
                    <w:rPr>
                      <w:rFonts w:eastAsia="標楷體"/>
                    </w:rPr>
                  </w:pPr>
                  <w:r>
                    <w:rPr>
                      <w:rFonts w:eastAsia="標楷體" w:hint="eastAsia"/>
                    </w:rPr>
                    <w:t>結束</w:t>
                  </w:r>
                </w:p>
              </w:txbxContent>
            </v:textbox>
          </v:shape>
        </w:pict>
      </w:r>
      <w:r w:rsidRPr="00A73F28">
        <w:rPr>
          <w:rFonts w:ascii="標楷體" w:eastAsia="標楷體" w:hAnsi="標楷體"/>
          <w:noProof/>
          <w:color w:val="000000"/>
          <w:sz w:val="28"/>
        </w:rPr>
        <w:pict>
          <v:line id="_x0000_s1273" style="position:absolute;z-index:251712512" from="282.5pt,603.9pt" to="282.5pt,637.9pt" wrapcoords="3 1 1 39 3 45 8 45 10 39 7 1 3 1">
            <v:stroke endarrow="block"/>
          </v:line>
        </w:pict>
      </w:r>
      <w:r w:rsidRPr="00A73F28">
        <w:rPr>
          <w:rFonts w:ascii="標楷體" w:eastAsia="標楷體" w:hAnsi="標楷體"/>
          <w:noProof/>
          <w:color w:val="000000"/>
          <w:sz w:val="28"/>
        </w:rPr>
        <w:pict>
          <v:line id="_x0000_s1058" style="position:absolute;z-index:251696128" from="227.85pt,584.8pt" to="335.85pt,584.8pt" wrapcoords="1 1 145 1 145 1 1 1 1 1" o:regroupid="7"/>
        </w:pict>
      </w:r>
      <w:r w:rsidRPr="00A73F28">
        <w:rPr>
          <w:rFonts w:ascii="標楷體" w:eastAsia="標楷體" w:hAnsi="標楷體"/>
          <w:noProof/>
          <w:color w:val="000000"/>
          <w:sz w:val="28"/>
        </w:rPr>
        <w:pict>
          <v:shape id="_x0000_s1057" type="#_x0000_t202" style="position:absolute;margin-left:227.75pt;margin-top:563.95pt;width:108pt;height:39.95pt;z-index:251695104" wrapcoords="-150 -257 -150 21343 21750 21343 21750 -257 -150 -257" o:regroupid="7">
            <v:textbox style="mso-next-textbox:#_x0000_s1057">
              <w:txbxContent>
                <w:p w:rsidR="00135221" w:rsidRDefault="00135221" w:rsidP="00EE6D74">
                  <w:pPr>
                    <w:snapToGrid w:val="0"/>
                    <w:spacing w:line="320" w:lineRule="exact"/>
                    <w:ind w:rightChars="30" w:right="72"/>
                    <w:jc w:val="center"/>
                    <w:rPr>
                      <w:rFonts w:ascii="Arial" w:eastAsia="標楷體" w:hAnsi="Arial" w:cs="Arial"/>
                      <w:spacing w:val="-10"/>
                    </w:rPr>
                  </w:pPr>
                  <w:r>
                    <w:rPr>
                      <w:rFonts w:ascii="Arial" w:eastAsia="標楷體" w:hAnsi="Arial" w:cs="Arial" w:hint="eastAsia"/>
                      <w:spacing w:val="-10"/>
                    </w:rPr>
                    <w:t>解除占用列管</w:t>
                  </w:r>
                </w:p>
                <w:p w:rsidR="00135221" w:rsidRDefault="00135221" w:rsidP="00EE6D74">
                  <w:pPr>
                    <w:snapToGrid w:val="0"/>
                    <w:spacing w:line="320" w:lineRule="exact"/>
                    <w:ind w:rightChars="5" w:right="12"/>
                    <w:jc w:val="center"/>
                    <w:rPr>
                      <w:rFonts w:eastAsia="標楷體"/>
                      <w:snapToGrid w:val="0"/>
                      <w:spacing w:val="-10"/>
                    </w:rPr>
                  </w:pPr>
                  <w:r>
                    <w:rPr>
                      <w:rFonts w:ascii="標楷體" w:eastAsia="標楷體" w:hAnsi="標楷體" w:hint="eastAsia"/>
                    </w:rPr>
                    <w:t>財產管理</w:t>
                  </w:r>
                  <w:r>
                    <w:rPr>
                      <w:rFonts w:ascii="標楷體" w:eastAsia="標楷體" w:hAnsi="標楷體" w:hint="eastAsia"/>
                      <w:spacing w:val="-10"/>
                    </w:rPr>
                    <w:t>單位</w:t>
                  </w:r>
                </w:p>
              </w:txbxContent>
            </v:textbox>
          </v:shape>
        </w:pict>
      </w:r>
      <w:r w:rsidRPr="00A73F28">
        <w:rPr>
          <w:rFonts w:ascii="標楷體" w:eastAsia="標楷體" w:hAnsi="標楷體"/>
          <w:noProof/>
          <w:color w:val="000000"/>
          <w:sz w:val="28"/>
        </w:rPr>
        <w:pict>
          <v:line id="_x0000_s1276" style="position:absolute;flip:x;z-index:251718656" from="281.9pt,542.65pt" to="281.9pt,564.6pt" wrapcoords="3 1 1 101 3 107 8 107 10 101 7 1 3 1">
            <v:stroke endarrow="block"/>
          </v:line>
        </w:pict>
      </w:r>
      <w:r w:rsidRPr="00A73F28">
        <w:rPr>
          <w:rFonts w:ascii="標楷體" w:eastAsia="標楷體" w:hAnsi="標楷體"/>
          <w:noProof/>
          <w:color w:val="000000"/>
          <w:sz w:val="28"/>
        </w:rPr>
        <w:pict>
          <v:shape id="_x0000_s1048" type="#_x0000_t202" style="position:absolute;margin-left:-38.55pt;margin-top:503.85pt;width:215.6pt;height:132.3pt;z-index:251689984" wrapcoords="-120 -150 -120 21450 21720 21450 21720 -150 -120 -150" o:regroupid="7">
            <v:stroke dashstyle="1 1" endcap="round"/>
            <v:textbox style="mso-next-textbox:#_x0000_s1048">
              <w:txbxContent>
                <w:p w:rsidR="00135221" w:rsidRPr="007822E3" w:rsidRDefault="00135221" w:rsidP="004C3CC6">
                  <w:pPr>
                    <w:spacing w:line="280" w:lineRule="exact"/>
                    <w:ind w:left="240" w:hanging="240"/>
                    <w:jc w:val="both"/>
                    <w:rPr>
                      <w:rFonts w:eastAsia="標楷體"/>
                      <w:snapToGrid w:val="0"/>
                    </w:rPr>
                  </w:pPr>
                  <w:r w:rsidRPr="007822E3">
                    <w:rPr>
                      <w:rFonts w:eastAsia="標楷體" w:hint="eastAsia"/>
                      <w:snapToGrid w:val="0"/>
                    </w:rPr>
                    <w:t>1.</w:t>
                  </w:r>
                  <w:r w:rsidRPr="007822E3">
                    <w:rPr>
                      <w:rFonts w:eastAsia="標楷體" w:hint="eastAsia"/>
                      <w:snapToGrid w:val="0"/>
                    </w:rPr>
                    <w:tab/>
                  </w:r>
                  <w:r w:rsidRPr="007822E3">
                    <w:rPr>
                      <w:rFonts w:eastAsia="標楷體" w:hint="eastAsia"/>
                      <w:snapToGrid w:val="0"/>
                    </w:rPr>
                    <w:t>協調占用者騰空返還。</w:t>
                  </w:r>
                </w:p>
                <w:p w:rsidR="00135221" w:rsidRDefault="00135221" w:rsidP="0063434B">
                  <w:pPr>
                    <w:spacing w:line="280" w:lineRule="exact"/>
                    <w:ind w:left="240" w:hanging="240"/>
                    <w:jc w:val="both"/>
                    <w:rPr>
                      <w:rFonts w:eastAsia="標楷體"/>
                      <w:snapToGrid w:val="0"/>
                    </w:rPr>
                  </w:pPr>
                  <w:r w:rsidRPr="007822E3">
                    <w:rPr>
                      <w:rFonts w:eastAsia="標楷體" w:hint="eastAsia"/>
                      <w:snapToGrid w:val="0"/>
                    </w:rPr>
                    <w:t>2.</w:t>
                  </w:r>
                  <w:r w:rsidRPr="007822E3">
                    <w:rPr>
                      <w:rFonts w:eastAsia="標楷體" w:hint="eastAsia"/>
                      <w:snapToGrid w:val="0"/>
                    </w:rPr>
                    <w:tab/>
                  </w:r>
                  <w:r w:rsidRPr="007822E3">
                    <w:rPr>
                      <w:rFonts w:eastAsia="標楷體" w:hint="eastAsia"/>
                      <w:snapToGrid w:val="0"/>
                    </w:rPr>
                    <w:t>違反相關法律或使用管制者，通知或協調目的事業主管機關依法處理。</w:t>
                  </w:r>
                </w:p>
                <w:p w:rsidR="00135221" w:rsidRPr="007822E3" w:rsidRDefault="00135221" w:rsidP="0063434B">
                  <w:pPr>
                    <w:spacing w:line="280" w:lineRule="exact"/>
                    <w:ind w:left="240" w:hanging="240"/>
                    <w:jc w:val="both"/>
                    <w:rPr>
                      <w:rFonts w:eastAsia="標楷體"/>
                      <w:snapToGrid w:val="0"/>
                    </w:rPr>
                  </w:pPr>
                  <w:r>
                    <w:rPr>
                      <w:rFonts w:eastAsia="標楷體" w:hint="eastAsia"/>
                      <w:snapToGrid w:val="0"/>
                    </w:rPr>
                    <w:t>3</w:t>
                  </w:r>
                  <w:r w:rsidRPr="007822E3">
                    <w:rPr>
                      <w:rFonts w:eastAsia="標楷體" w:hint="eastAsia"/>
                      <w:snapToGrid w:val="0"/>
                    </w:rPr>
                    <w:t>.</w:t>
                  </w:r>
                  <w:r w:rsidRPr="007822E3">
                    <w:rPr>
                      <w:rFonts w:eastAsia="標楷體" w:hint="eastAsia"/>
                      <w:snapToGrid w:val="0"/>
                    </w:rPr>
                    <w:tab/>
                  </w:r>
                  <w:r w:rsidRPr="007822E3">
                    <w:rPr>
                      <w:rFonts w:eastAsia="標楷體" w:hint="eastAsia"/>
                      <w:snapToGrid w:val="0"/>
                    </w:rPr>
                    <w:t>以民事訴訟排除。</w:t>
                  </w:r>
                </w:p>
                <w:p w:rsidR="00135221" w:rsidRPr="007822E3" w:rsidRDefault="00135221" w:rsidP="004C3CC6">
                  <w:pPr>
                    <w:spacing w:line="280" w:lineRule="exact"/>
                    <w:ind w:left="240" w:hanging="240"/>
                    <w:jc w:val="both"/>
                    <w:rPr>
                      <w:rFonts w:eastAsia="標楷體"/>
                      <w:snapToGrid w:val="0"/>
                    </w:rPr>
                  </w:pPr>
                  <w:r w:rsidRPr="007822E3">
                    <w:rPr>
                      <w:rFonts w:eastAsia="標楷體" w:hint="eastAsia"/>
                      <w:snapToGrid w:val="0"/>
                    </w:rPr>
                    <w:t>4.</w:t>
                  </w:r>
                  <w:r w:rsidRPr="007822E3">
                    <w:rPr>
                      <w:rFonts w:eastAsia="標楷體" w:hint="eastAsia"/>
                      <w:snapToGrid w:val="0"/>
                    </w:rPr>
                    <w:tab/>
                  </w:r>
                  <w:r w:rsidRPr="007822E3">
                    <w:rPr>
                      <w:rFonts w:eastAsia="標楷體" w:hint="eastAsia"/>
                      <w:snapToGrid w:val="0"/>
                    </w:rPr>
                    <w:t>依中華民國刑法第</w:t>
                  </w:r>
                  <w:r w:rsidRPr="007822E3">
                    <w:rPr>
                      <w:rFonts w:eastAsia="標楷體" w:hint="eastAsia"/>
                      <w:snapToGrid w:val="0"/>
                    </w:rPr>
                    <w:t>320</w:t>
                  </w:r>
                  <w:r w:rsidRPr="007822E3">
                    <w:rPr>
                      <w:rFonts w:eastAsia="標楷體" w:hint="eastAsia"/>
                      <w:snapToGrid w:val="0"/>
                    </w:rPr>
                    <w:t>條、第</w:t>
                  </w:r>
                  <w:r w:rsidRPr="007822E3">
                    <w:rPr>
                      <w:rFonts w:eastAsia="標楷體" w:hint="eastAsia"/>
                      <w:snapToGrid w:val="0"/>
                    </w:rPr>
                    <w:t>349</w:t>
                  </w:r>
                  <w:r w:rsidRPr="007822E3">
                    <w:rPr>
                      <w:rFonts w:eastAsia="標楷體" w:hint="eastAsia"/>
                      <w:snapToGrid w:val="0"/>
                    </w:rPr>
                    <w:t>條規定移請地方警察機關偵辦或</w:t>
                  </w:r>
                  <w:proofErr w:type="gramStart"/>
                  <w:r w:rsidRPr="007822E3">
                    <w:rPr>
                      <w:rFonts w:eastAsia="標楷體" w:hint="eastAsia"/>
                      <w:snapToGrid w:val="0"/>
                    </w:rPr>
                    <w:t>逕</w:t>
                  </w:r>
                  <w:proofErr w:type="gramEnd"/>
                  <w:r w:rsidRPr="007822E3">
                    <w:rPr>
                      <w:rFonts w:eastAsia="標楷體" w:hint="eastAsia"/>
                      <w:snapToGrid w:val="0"/>
                    </w:rPr>
                    <w:t>向檢察機關告訴。占用情形影響國土保安或公共安全者，優先移送。</w:t>
                  </w:r>
                </w:p>
                <w:p w:rsidR="00135221" w:rsidRPr="007822E3" w:rsidRDefault="00135221" w:rsidP="006A2774">
                  <w:pPr>
                    <w:spacing w:line="280" w:lineRule="exact"/>
                    <w:ind w:left="240" w:hanging="240"/>
                    <w:jc w:val="both"/>
                    <w:rPr>
                      <w:rFonts w:eastAsia="標楷體"/>
                      <w:snapToGrid w:val="0"/>
                    </w:rPr>
                  </w:pPr>
                  <w:r w:rsidRPr="007822E3">
                    <w:rPr>
                      <w:rFonts w:eastAsia="標楷體" w:hint="eastAsia"/>
                      <w:snapToGrid w:val="0"/>
                    </w:rPr>
                    <w:t>5.</w:t>
                  </w:r>
                  <w:r w:rsidRPr="007822E3">
                    <w:rPr>
                      <w:rFonts w:eastAsia="標楷體" w:hint="eastAsia"/>
                      <w:snapToGrid w:val="0"/>
                    </w:rPr>
                    <w:tab/>
                  </w:r>
                  <w:r w:rsidRPr="007822E3">
                    <w:rPr>
                      <w:rFonts w:eastAsia="標楷體" w:hint="eastAsia"/>
                      <w:snapToGrid w:val="0"/>
                    </w:rPr>
                    <w:t>其他得排除占用之適當處理方式。</w:t>
                  </w:r>
                </w:p>
              </w:txbxContent>
            </v:textbox>
          </v:shape>
        </w:pict>
      </w:r>
      <w:r w:rsidRPr="00A73F28">
        <w:rPr>
          <w:rFonts w:ascii="標楷體" w:eastAsia="標楷體" w:hAnsi="標楷體"/>
          <w:noProof/>
          <w:color w:val="000000"/>
          <w:sz w:val="28"/>
        </w:rPr>
        <w:pict>
          <v:line id="_x0000_s1060" style="position:absolute;flip:x y;z-index:251697152" from="177.05pt,525.4pt" to="227.75pt,525.55pt" wrapcoords="1 1 25 1 25 1 1 1 1 1" o:regroupid="7">
            <v:stroke dashstyle="1 1" endcap="round"/>
          </v:line>
        </w:pict>
      </w:r>
      <w:r w:rsidRPr="00A73F28">
        <w:rPr>
          <w:rFonts w:ascii="標楷體" w:eastAsia="標楷體" w:hAnsi="標楷體"/>
          <w:noProof/>
          <w:color w:val="000000"/>
          <w:sz w:val="28"/>
        </w:rPr>
        <w:pict>
          <v:line id="_x0000_s1051" style="position:absolute;z-index:251717632" from="227.75pt,525.4pt" to="335.75pt,525.4pt" o:regroupid="10"/>
        </w:pict>
      </w:r>
      <w:r w:rsidRPr="00A73F28">
        <w:rPr>
          <w:rFonts w:ascii="標楷體" w:eastAsia="標楷體" w:hAnsi="標楷體"/>
          <w:noProof/>
          <w:color w:val="000000"/>
          <w:sz w:val="28"/>
        </w:rPr>
        <w:pict>
          <v:shape id="_x0000_s1050" type="#_x0000_t202" style="position:absolute;margin-left:228pt;margin-top:503.85pt;width:108pt;height:38.8pt;z-index:251716608" o:regroupid="10">
            <v:textbox style="mso-next-textbox:#_x0000_s1050">
              <w:txbxContent>
                <w:p w:rsidR="00135221" w:rsidRDefault="00135221" w:rsidP="007D3FF4">
                  <w:pPr>
                    <w:snapToGrid w:val="0"/>
                    <w:spacing w:line="320" w:lineRule="exact"/>
                    <w:ind w:rightChars="30" w:right="72"/>
                    <w:jc w:val="center"/>
                    <w:rPr>
                      <w:rFonts w:ascii="標楷體" w:eastAsia="標楷體" w:hAnsi="標楷體"/>
                    </w:rPr>
                  </w:pPr>
                  <w:r>
                    <w:rPr>
                      <w:rFonts w:eastAsia="標楷體" w:hint="eastAsia"/>
                      <w:szCs w:val="20"/>
                    </w:rPr>
                    <w:t>排除占用</w:t>
                  </w:r>
                </w:p>
                <w:p w:rsidR="00135221" w:rsidRDefault="00135221" w:rsidP="007D3FF4">
                  <w:pPr>
                    <w:snapToGrid w:val="0"/>
                    <w:spacing w:line="320" w:lineRule="exact"/>
                    <w:ind w:rightChars="5" w:right="12"/>
                    <w:jc w:val="center"/>
                    <w:rPr>
                      <w:rFonts w:eastAsia="標楷體"/>
                      <w:snapToGrid w:val="0"/>
                      <w:spacing w:val="-10"/>
                    </w:rPr>
                  </w:pPr>
                  <w:r>
                    <w:rPr>
                      <w:rFonts w:ascii="標楷體" w:eastAsia="標楷體" w:hAnsi="標楷體" w:hint="eastAsia"/>
                    </w:rPr>
                    <w:t>財產管理</w:t>
                  </w:r>
                  <w:r>
                    <w:rPr>
                      <w:rFonts w:ascii="標楷體" w:eastAsia="標楷體" w:hAnsi="標楷體" w:hint="eastAsia"/>
                      <w:spacing w:val="-10"/>
                    </w:rPr>
                    <w:t>單位</w:t>
                  </w:r>
                </w:p>
              </w:txbxContent>
            </v:textbox>
          </v:shape>
        </w:pict>
      </w:r>
      <w:r w:rsidRPr="00A73F28">
        <w:rPr>
          <w:rFonts w:ascii="標楷體" w:eastAsia="標楷體" w:hAnsi="標楷體"/>
          <w:noProof/>
          <w:color w:val="000000"/>
          <w:sz w:val="28"/>
        </w:rPr>
        <w:pict>
          <v:line id="_x0000_s1272" style="position:absolute;flip:x;z-index:251711488" from="281.9pt,339.5pt" to="283.15pt,503.85pt" wrapcoords="3 1 1 89 3 95 8 95 10 89 7 1 3 1">
            <v:stroke endarrow="block"/>
          </v:line>
        </w:pict>
      </w:r>
      <w:r w:rsidRPr="00A73F28">
        <w:rPr>
          <w:rFonts w:ascii="標楷體" w:eastAsia="標楷體" w:hAnsi="標楷體"/>
          <w:noProof/>
          <w:color w:val="000000"/>
          <w:sz w:val="28"/>
        </w:rPr>
        <w:pict>
          <v:shape id="_x0000_s1269" type="#_x0000_t202" style="position:absolute;margin-left:-38.55pt;margin-top:219pt;width:216.25pt;height:276.1pt;z-index:251707392" wrapcoords="-120 -150 -120 21450 21720 21450 21720 -150 -120 -150">
            <v:stroke dashstyle="1 1" endcap="round"/>
            <v:textbox style="mso-next-textbox:#_x0000_s1269">
              <w:txbxContent>
                <w:p w:rsidR="00135221" w:rsidRPr="00DC4CA5" w:rsidRDefault="00135221" w:rsidP="00F4620A">
                  <w:pPr>
                    <w:numPr>
                      <w:ilvl w:val="0"/>
                      <w:numId w:val="26"/>
                    </w:numPr>
                    <w:spacing w:line="280" w:lineRule="exact"/>
                    <w:jc w:val="both"/>
                    <w:rPr>
                      <w:rFonts w:eastAsia="標楷體"/>
                      <w:snapToGrid w:val="0"/>
                      <w:color w:val="000000" w:themeColor="text1"/>
                    </w:rPr>
                  </w:pPr>
                  <w:proofErr w:type="gramStart"/>
                  <w:r w:rsidRPr="00DC4CA5">
                    <w:rPr>
                      <w:rFonts w:eastAsia="標楷體" w:hint="eastAsia"/>
                      <w:snapToGrid w:val="0"/>
                      <w:color w:val="000000" w:themeColor="text1"/>
                    </w:rPr>
                    <w:t>對占用作</w:t>
                  </w:r>
                  <w:proofErr w:type="gramEnd"/>
                  <w:r w:rsidRPr="00DC4CA5">
                    <w:rPr>
                      <w:rFonts w:eastAsia="標楷體" w:hint="eastAsia"/>
                      <w:snapToGrid w:val="0"/>
                      <w:color w:val="000000" w:themeColor="text1"/>
                    </w:rPr>
                    <w:t>居住使用者，調查占用者是否需協助安置，並就需協助者協助依法向目的事業主管機關或民間機構申請公共租賃住宅、社會住宅、榮民之家、社會福利機構或護理機構等進行安置，相關過程作成紀錄，以利日後查考。</w:t>
                  </w:r>
                </w:p>
                <w:p w:rsidR="00135221" w:rsidRPr="00DC4CA5" w:rsidRDefault="00135221" w:rsidP="00F4620A">
                  <w:pPr>
                    <w:numPr>
                      <w:ilvl w:val="0"/>
                      <w:numId w:val="26"/>
                    </w:numPr>
                    <w:spacing w:line="280" w:lineRule="exact"/>
                    <w:jc w:val="both"/>
                    <w:rPr>
                      <w:rFonts w:eastAsia="標楷體"/>
                      <w:snapToGrid w:val="0"/>
                      <w:color w:val="000000" w:themeColor="text1"/>
                    </w:rPr>
                  </w:pPr>
                  <w:r w:rsidRPr="00DC4CA5">
                    <w:rPr>
                      <w:rFonts w:eastAsia="標楷體" w:hint="eastAsia"/>
                      <w:snapToGrid w:val="0"/>
                      <w:color w:val="000000" w:themeColor="text1"/>
                    </w:rPr>
                    <w:t>占用者有下列情形之一，協助依法向目的事業主管機關申請相關補助、補貼或津貼，並將過程作成紀錄，以利日後查考：</w:t>
                  </w:r>
                </w:p>
                <w:p w:rsidR="00135221" w:rsidRPr="00DC4CA5" w:rsidRDefault="00135221" w:rsidP="00132DEA">
                  <w:pPr>
                    <w:numPr>
                      <w:ilvl w:val="1"/>
                      <w:numId w:val="26"/>
                    </w:numPr>
                    <w:spacing w:line="280" w:lineRule="exact"/>
                    <w:jc w:val="both"/>
                    <w:rPr>
                      <w:rFonts w:eastAsia="標楷體"/>
                      <w:snapToGrid w:val="0"/>
                      <w:color w:val="000000" w:themeColor="text1"/>
                    </w:rPr>
                  </w:pPr>
                  <w:r w:rsidRPr="00DC4CA5">
                    <w:rPr>
                      <w:rFonts w:eastAsia="標楷體" w:hint="eastAsia"/>
                      <w:snapToGrid w:val="0"/>
                      <w:color w:val="000000" w:themeColor="text1"/>
                    </w:rPr>
                    <w:t>屬社會救助法規範之低收入戶或中低</w:t>
                  </w:r>
                  <w:proofErr w:type="gramStart"/>
                  <w:r w:rsidRPr="00DC4CA5">
                    <w:rPr>
                      <w:rFonts w:eastAsia="標楷體" w:hint="eastAsia"/>
                      <w:snapToGrid w:val="0"/>
                      <w:color w:val="000000" w:themeColor="text1"/>
                    </w:rPr>
                    <w:t>收入戶者</w:t>
                  </w:r>
                  <w:proofErr w:type="gramEnd"/>
                  <w:r w:rsidRPr="00DC4CA5">
                    <w:rPr>
                      <w:rFonts w:eastAsia="標楷體" w:hint="eastAsia"/>
                      <w:snapToGrid w:val="0"/>
                      <w:color w:val="000000" w:themeColor="text1"/>
                    </w:rPr>
                    <w:t>。</w:t>
                  </w:r>
                </w:p>
                <w:p w:rsidR="00135221" w:rsidRPr="00DC4CA5" w:rsidRDefault="00135221" w:rsidP="00132DEA">
                  <w:pPr>
                    <w:numPr>
                      <w:ilvl w:val="1"/>
                      <w:numId w:val="26"/>
                    </w:numPr>
                    <w:spacing w:line="280" w:lineRule="exact"/>
                    <w:jc w:val="both"/>
                    <w:rPr>
                      <w:rFonts w:eastAsia="標楷體"/>
                      <w:snapToGrid w:val="0"/>
                      <w:color w:val="000000" w:themeColor="text1"/>
                    </w:rPr>
                  </w:pPr>
                  <w:r w:rsidRPr="00DC4CA5">
                    <w:rPr>
                      <w:rFonts w:eastAsia="標楷體" w:hint="eastAsia"/>
                      <w:snapToGrid w:val="0"/>
                      <w:color w:val="000000" w:themeColor="text1"/>
                    </w:rPr>
                    <w:t>屬特殊境遇家庭扶助條例規範之特殊境遇家庭成員者。</w:t>
                  </w:r>
                </w:p>
                <w:p w:rsidR="00135221" w:rsidRPr="00DC4CA5" w:rsidRDefault="00135221" w:rsidP="00132DEA">
                  <w:pPr>
                    <w:numPr>
                      <w:ilvl w:val="1"/>
                      <w:numId w:val="26"/>
                    </w:numPr>
                    <w:spacing w:line="280" w:lineRule="exact"/>
                    <w:jc w:val="both"/>
                    <w:rPr>
                      <w:rFonts w:eastAsia="標楷體"/>
                      <w:snapToGrid w:val="0"/>
                      <w:color w:val="000000" w:themeColor="text1"/>
                    </w:rPr>
                  </w:pPr>
                  <w:r w:rsidRPr="00DC4CA5">
                    <w:rPr>
                      <w:rFonts w:eastAsia="標楷體" w:hint="eastAsia"/>
                      <w:snapToGrid w:val="0"/>
                      <w:color w:val="000000" w:themeColor="text1"/>
                    </w:rPr>
                    <w:t>依身心障礙者權益保障法領有生活補助費者。</w:t>
                  </w:r>
                </w:p>
                <w:p w:rsidR="00135221" w:rsidRPr="00DC4CA5" w:rsidRDefault="00135221" w:rsidP="00132DEA">
                  <w:pPr>
                    <w:numPr>
                      <w:ilvl w:val="1"/>
                      <w:numId w:val="26"/>
                    </w:numPr>
                    <w:spacing w:line="280" w:lineRule="exact"/>
                    <w:jc w:val="both"/>
                    <w:rPr>
                      <w:rFonts w:eastAsia="標楷體"/>
                      <w:snapToGrid w:val="0"/>
                      <w:color w:val="000000" w:themeColor="text1"/>
                    </w:rPr>
                  </w:pPr>
                  <w:r w:rsidRPr="00DC4CA5">
                    <w:rPr>
                      <w:rFonts w:eastAsia="標楷體" w:hint="eastAsia"/>
                      <w:snapToGrid w:val="0"/>
                      <w:color w:val="000000" w:themeColor="text1"/>
                    </w:rPr>
                    <w:t>依老人福利法領有中低收入老人生活津貼者。</w:t>
                  </w:r>
                </w:p>
              </w:txbxContent>
            </v:textbox>
          </v:shape>
        </w:pict>
      </w:r>
      <w:r w:rsidRPr="00A73F28">
        <w:rPr>
          <w:rFonts w:ascii="標楷體" w:eastAsia="標楷體" w:hAnsi="標楷體"/>
          <w:noProof/>
          <w:color w:val="000000"/>
          <w:sz w:val="28"/>
        </w:rPr>
        <w:pict>
          <v:line id="_x0000_s1271" style="position:absolute;flip:y;z-index:251710464" from="177.7pt,327pt" to="228.5pt,327pt" wrapcoords="1 1 24 1 24 1 1 1 1 1">
            <v:stroke dashstyle="1 1"/>
          </v:line>
        </w:pict>
      </w:r>
      <w:r w:rsidRPr="00A73F28">
        <w:rPr>
          <w:rFonts w:ascii="標楷體" w:eastAsia="標楷體" w:hAnsi="標楷體"/>
          <w:noProof/>
          <w:color w:val="000000"/>
          <w:sz w:val="28"/>
        </w:rPr>
        <w:pict>
          <v:line id="_x0000_s1268" style="position:absolute;z-index:251715584" from="228.5pt,327pt" to="336.5pt,327pt" o:regroupid="9"/>
        </w:pict>
      </w:r>
      <w:r w:rsidRPr="00A73F28">
        <w:rPr>
          <w:rFonts w:ascii="標楷體" w:eastAsia="標楷體" w:hAnsi="標楷體"/>
          <w:noProof/>
          <w:color w:val="000000"/>
          <w:sz w:val="28"/>
        </w:rPr>
        <w:pict>
          <v:shape id="_x0000_s1267" type="#_x0000_t202" style="position:absolute;margin-left:228.5pt;margin-top:304.75pt;width:108pt;height:39.95pt;z-index:251714560" o:regroupid="9">
            <v:textbox style="mso-next-textbox:#_x0000_s1267">
              <w:txbxContent>
                <w:p w:rsidR="00135221" w:rsidRPr="00DC4CA5" w:rsidRDefault="00135221" w:rsidP="007D3FF4">
                  <w:pPr>
                    <w:snapToGrid w:val="0"/>
                    <w:spacing w:line="320" w:lineRule="exact"/>
                    <w:ind w:rightChars="30" w:right="72"/>
                    <w:jc w:val="center"/>
                    <w:rPr>
                      <w:rFonts w:ascii="標楷體" w:eastAsia="標楷體" w:hAnsi="標楷體"/>
                      <w:color w:val="000000" w:themeColor="text1"/>
                    </w:rPr>
                  </w:pPr>
                  <w:r w:rsidRPr="00DC4CA5">
                    <w:rPr>
                      <w:rFonts w:eastAsia="標楷體" w:hint="eastAsia"/>
                      <w:color w:val="000000" w:themeColor="text1"/>
                      <w:szCs w:val="20"/>
                    </w:rPr>
                    <w:t>排除占用前</w:t>
                  </w:r>
                </w:p>
                <w:p w:rsidR="00135221" w:rsidRPr="00DC4CA5" w:rsidRDefault="00135221" w:rsidP="007D3FF4">
                  <w:pPr>
                    <w:snapToGrid w:val="0"/>
                    <w:spacing w:line="320" w:lineRule="exact"/>
                    <w:ind w:rightChars="5" w:right="12"/>
                    <w:jc w:val="center"/>
                    <w:rPr>
                      <w:rFonts w:eastAsia="標楷體"/>
                      <w:snapToGrid w:val="0"/>
                      <w:color w:val="000000" w:themeColor="text1"/>
                      <w:spacing w:val="-10"/>
                    </w:rPr>
                  </w:pPr>
                  <w:r w:rsidRPr="00DC4CA5">
                    <w:rPr>
                      <w:rFonts w:ascii="標楷體" w:eastAsia="標楷體" w:hAnsi="標楷體" w:hint="eastAsia"/>
                      <w:color w:val="000000" w:themeColor="text1"/>
                    </w:rPr>
                    <w:t>財產管理</w:t>
                  </w:r>
                  <w:r w:rsidRPr="00DC4CA5">
                    <w:rPr>
                      <w:rFonts w:ascii="標楷體" w:eastAsia="標楷體" w:hAnsi="標楷體" w:hint="eastAsia"/>
                      <w:color w:val="000000" w:themeColor="text1"/>
                      <w:spacing w:val="-10"/>
                    </w:rPr>
                    <w:t>單位</w:t>
                  </w:r>
                </w:p>
              </w:txbxContent>
            </v:textbox>
          </v:shape>
        </w:pict>
      </w:r>
      <w:r w:rsidRPr="00A73F28">
        <w:rPr>
          <w:rFonts w:ascii="標楷體" w:eastAsia="標楷體" w:hAnsi="標楷體"/>
          <w:noProof/>
          <w:color w:val="000000"/>
          <w:sz w:val="28"/>
        </w:rPr>
        <w:pict>
          <v:shape id="_x0000_s1045" type="#_x0000_t202" style="position:absolute;margin-left:259.75pt;margin-top:269.15pt;width:31.2pt;height:27pt;z-index:251654141" wrapcoords="0 0 21600 0 21600 21600 0 21600 0 0" o:regroupid="7" filled="f" stroked="f">
            <v:textbox style="mso-next-textbox:#_x0000_s1045">
              <w:txbxContent>
                <w:p w:rsidR="00135221" w:rsidRDefault="00135221">
                  <w:pPr>
                    <w:pStyle w:val="Web"/>
                    <w:widowControl w:val="0"/>
                    <w:spacing w:before="0" w:beforeAutospacing="0" w:after="0" w:afterAutospacing="0"/>
                    <w:rPr>
                      <w:rFonts w:ascii="Times New Roman" w:eastAsia="標楷體" w:hAnsi="Times New Roman"/>
                      <w:kern w:val="2"/>
                    </w:rPr>
                  </w:pPr>
                  <w:r>
                    <w:rPr>
                      <w:rFonts w:ascii="Times New Roman" w:eastAsia="標楷體" w:hAnsi="Times New Roman" w:hint="eastAsia"/>
                      <w:kern w:val="2"/>
                    </w:rPr>
                    <w:t>有</w:t>
                  </w:r>
                </w:p>
              </w:txbxContent>
            </v:textbox>
          </v:shape>
        </w:pict>
      </w:r>
      <w:r w:rsidRPr="00A73F28">
        <w:rPr>
          <w:rFonts w:ascii="標楷體" w:eastAsia="標楷體" w:hAnsi="標楷體"/>
          <w:noProof/>
          <w:color w:val="000000"/>
          <w:sz w:val="28"/>
        </w:rPr>
        <w:pict>
          <v:line id="_x0000_s1043" style="position:absolute;z-index:251683840" from="283.15pt,264.6pt" to="283.15pt,303.75pt" wrapcoords="3 1 1 89 3 95 8 95 10 89 7 1 3 1" o:regroupid="7">
            <v:stroke endarrow="block"/>
          </v:line>
        </w:pict>
      </w:r>
      <w:r w:rsidRPr="00A73F28">
        <w:rPr>
          <w:rFonts w:ascii="標楷體" w:eastAsia="標楷體" w:hAnsi="標楷體"/>
          <w:noProof/>
          <w:color w:val="000000"/>
          <w:sz w:val="28"/>
        </w:rPr>
        <w:pict>
          <v:shape id="_x0000_s1055" type="#_x0000_t202" style="position:absolute;margin-left:478.6pt;margin-top:287.15pt;width:36pt;height:36pt;z-index:251655166" wrapcoords="0 0 21600 0 21600 21600 0 21600 0 0" o:regroupid="7" filled="f" stroked="f">
            <v:textbox style="mso-next-textbox:#_x0000_s1055">
              <w:txbxContent>
                <w:p w:rsidR="00135221" w:rsidRDefault="00135221">
                  <w:pPr>
                    <w:pStyle w:val="Web"/>
                    <w:widowControl w:val="0"/>
                    <w:spacing w:before="0" w:beforeAutospacing="0" w:after="0" w:afterAutospacing="0"/>
                    <w:rPr>
                      <w:rFonts w:ascii="Times New Roman" w:eastAsia="標楷體" w:hAnsi="Times New Roman"/>
                      <w:kern w:val="2"/>
                    </w:rPr>
                  </w:pPr>
                  <w:proofErr w:type="gramStart"/>
                  <w:r>
                    <w:rPr>
                      <w:rFonts w:ascii="Times New Roman" w:eastAsia="標楷體" w:hAnsi="Times New Roman" w:hint="eastAsia"/>
                      <w:kern w:val="2"/>
                    </w:rPr>
                    <w:t>否</w:t>
                  </w:r>
                  <w:proofErr w:type="gramEnd"/>
                </w:p>
              </w:txbxContent>
            </v:textbox>
          </v:shape>
        </w:pict>
      </w:r>
      <w:r w:rsidRPr="00A73F28">
        <w:rPr>
          <w:rFonts w:ascii="標楷體" w:eastAsia="標楷體" w:hAnsi="標楷體"/>
          <w:noProof/>
          <w:color w:val="000000"/>
          <w:sz w:val="28"/>
        </w:rPr>
        <w:pict>
          <v:shape id="_x0000_s1047" type="#_x0000_t202" style="position:absolute;margin-left:376.75pt;margin-top:227.7pt;width:27pt;height:27pt;z-index:251652091" wrapcoords="0 0 21600 0 21600 21600 0 21600 0 0" o:regroupid="7" filled="f" stroked="f">
            <v:textbox style="mso-next-textbox:#_x0000_s1047">
              <w:txbxContent>
                <w:p w:rsidR="00135221" w:rsidRDefault="00135221">
                  <w:pPr>
                    <w:rPr>
                      <w:rFonts w:eastAsia="標楷體"/>
                    </w:rPr>
                  </w:pPr>
                  <w:r>
                    <w:rPr>
                      <w:rFonts w:eastAsia="標楷體" w:hint="eastAsia"/>
                    </w:rPr>
                    <w:t>無</w:t>
                  </w:r>
                </w:p>
              </w:txbxContent>
            </v:textbox>
          </v:shape>
        </w:pict>
      </w:r>
      <w:r w:rsidRPr="00A73F28">
        <w:rPr>
          <w:rFonts w:ascii="標楷體" w:eastAsia="標楷體" w:hAnsi="標楷體"/>
          <w:noProof/>
          <w:color w:val="000000"/>
          <w:sz w:val="28"/>
        </w:rPr>
        <w:pict>
          <v:shape id="_x0000_s1044" type="#_x0000_t110" style="position:absolute;margin-left:184.75pt;margin-top:228.65pt;width:198pt;height:36pt;z-index:251684864" wrapcoords="10145 0 8264 1800 -82 9900 -82 11250 3436 14400 3436 14850 9982 21150 10227 21150 11291 21150 11536 21150 18082 14850 18082 14400 21600 11250 21600 9900 13745 2250 11373 0 10145 0" o:regroupid="7">
            <v:textbox style="mso-next-textbox:#_x0000_s1044" inset="0,1.3mm,0,1.3mm">
              <w:txbxContent>
                <w:p w:rsidR="00135221" w:rsidRDefault="00135221">
                  <w:pPr>
                    <w:spacing w:line="280" w:lineRule="exact"/>
                    <w:jc w:val="center"/>
                    <w:rPr>
                      <w:rFonts w:eastAsia="標楷體"/>
                    </w:rPr>
                  </w:pPr>
                  <w:r>
                    <w:rPr>
                      <w:rFonts w:eastAsia="標楷體" w:hint="eastAsia"/>
                    </w:rPr>
                    <w:t>檢討有無公用需要</w:t>
                  </w:r>
                </w:p>
              </w:txbxContent>
            </v:textbox>
          </v:shape>
        </w:pict>
      </w:r>
      <w:r w:rsidRPr="00A73F28">
        <w:rPr>
          <w:rFonts w:ascii="標楷體" w:eastAsia="標楷體" w:hAnsi="標楷體"/>
          <w:noProof/>
          <w:color w:val="000000"/>
          <w:sz w:val="28"/>
        </w:rPr>
        <w:pict>
          <v:line id="_x0000_s1041" style="position:absolute;flip:x;z-index:251682816" from="283.7pt,192.65pt" to="283.7pt,228.65pt" wrapcoords="3 1 1 41 3 47 8 47 10 41 7 1 3 1" o:regroupid="7">
            <v:stroke endarrow="block"/>
          </v:line>
        </w:pict>
      </w:r>
      <w:r w:rsidRPr="00A73F28">
        <w:rPr>
          <w:rFonts w:ascii="標楷體" w:eastAsia="標楷體" w:hAnsi="標楷體"/>
          <w:noProof/>
          <w:color w:val="000000"/>
          <w:sz w:val="28"/>
        </w:rPr>
        <w:pict>
          <v:shape id="_x0000_s1037" type="#_x0000_t202" style="position:absolute;margin-left:116.25pt;margin-top:132.25pt;width:334.25pt;height:60.4pt;z-index:251679744" wrapcoords="-72 -164 -72 21436 21672 21436 21672 -164 -72 -164" o:regroupid="7">
            <v:textbox style="mso-next-textbox:#_x0000_s1037">
              <w:txbxContent>
                <w:p w:rsidR="00135221" w:rsidRPr="00135221" w:rsidRDefault="00135221">
                  <w:pPr>
                    <w:snapToGrid w:val="0"/>
                    <w:spacing w:line="320" w:lineRule="exact"/>
                    <w:ind w:rightChars="30" w:right="72"/>
                    <w:jc w:val="both"/>
                    <w:rPr>
                      <w:rFonts w:eastAsia="標楷體"/>
                      <w:snapToGrid w:val="0"/>
                      <w:color w:val="000000" w:themeColor="text1"/>
                    </w:rPr>
                  </w:pPr>
                  <w:r>
                    <w:rPr>
                      <w:rFonts w:eastAsia="標楷體" w:hint="eastAsia"/>
                      <w:snapToGrid w:val="0"/>
                    </w:rPr>
                    <w:t>每年</w:t>
                  </w:r>
                  <w:smartTag w:uri="urn:schemas-microsoft-com:office:smarttags" w:element="chsdate">
                    <w:smartTagPr>
                      <w:attr w:name="Year" w:val="2015"/>
                      <w:attr w:name="Month" w:val="1"/>
                      <w:attr w:name="Day" w:val="15"/>
                      <w:attr w:name="IsLunarDate" w:val="False"/>
                      <w:attr w:name="IsROCDate" w:val="False"/>
                    </w:smartTagPr>
                    <w:r>
                      <w:rPr>
                        <w:rFonts w:eastAsia="標楷體" w:hint="eastAsia"/>
                        <w:snapToGrid w:val="0"/>
                      </w:rPr>
                      <w:t>1</w:t>
                    </w:r>
                    <w:r w:rsidRPr="00135221">
                      <w:rPr>
                        <w:rFonts w:eastAsia="標楷體" w:hint="eastAsia"/>
                        <w:snapToGrid w:val="0"/>
                        <w:color w:val="000000" w:themeColor="text1"/>
                      </w:rPr>
                      <w:t>月</w:t>
                    </w:r>
                    <w:r w:rsidRPr="00135221">
                      <w:rPr>
                        <w:rFonts w:eastAsia="標楷體" w:hint="eastAsia"/>
                        <w:snapToGrid w:val="0"/>
                        <w:color w:val="000000" w:themeColor="text1"/>
                      </w:rPr>
                      <w:t>15</w:t>
                    </w:r>
                    <w:r w:rsidRPr="00135221">
                      <w:rPr>
                        <w:rFonts w:eastAsia="標楷體" w:hint="eastAsia"/>
                        <w:snapToGrid w:val="0"/>
                        <w:color w:val="000000" w:themeColor="text1"/>
                      </w:rPr>
                      <w:t>日</w:t>
                    </w:r>
                  </w:smartTag>
                  <w:r w:rsidRPr="00135221">
                    <w:rPr>
                      <w:rFonts w:eastAsia="標楷體" w:hint="eastAsia"/>
                      <w:snapToGrid w:val="0"/>
                      <w:color w:val="000000" w:themeColor="text1"/>
                    </w:rPr>
                    <w:t>及</w:t>
                  </w:r>
                  <w:r w:rsidRPr="00135221">
                    <w:rPr>
                      <w:rFonts w:eastAsia="標楷體" w:hint="eastAsia"/>
                      <w:snapToGrid w:val="0"/>
                      <w:color w:val="000000" w:themeColor="text1"/>
                    </w:rPr>
                    <w:t>7</w:t>
                  </w:r>
                  <w:r w:rsidRPr="00135221">
                    <w:rPr>
                      <w:rFonts w:eastAsia="標楷體" w:hint="eastAsia"/>
                      <w:snapToGrid w:val="0"/>
                      <w:color w:val="000000" w:themeColor="text1"/>
                    </w:rPr>
                    <w:t>月</w:t>
                  </w:r>
                  <w:r w:rsidRPr="00135221">
                    <w:rPr>
                      <w:rFonts w:eastAsia="標楷體" w:hint="eastAsia"/>
                      <w:snapToGrid w:val="0"/>
                      <w:color w:val="000000" w:themeColor="text1"/>
                    </w:rPr>
                    <w:t>15</w:t>
                  </w:r>
                  <w:r w:rsidRPr="00135221">
                    <w:rPr>
                      <w:rFonts w:eastAsia="標楷體" w:hint="eastAsia"/>
                      <w:snapToGrid w:val="0"/>
                      <w:color w:val="000000" w:themeColor="text1"/>
                    </w:rPr>
                    <w:t>日前</w:t>
                  </w:r>
                  <w:r w:rsidRPr="00135221">
                    <w:rPr>
                      <w:rFonts w:eastAsia="標楷體" w:hint="eastAsia"/>
                      <w:snapToGrid w:val="0"/>
                      <w:color w:val="000000" w:themeColor="text1"/>
                    </w:rPr>
                    <w:t>(</w:t>
                  </w:r>
                  <w:r w:rsidRPr="00135221">
                    <w:rPr>
                      <w:rFonts w:eastAsia="標楷體" w:hint="eastAsia"/>
                      <w:snapToGrid w:val="0"/>
                      <w:color w:val="000000" w:themeColor="text1"/>
                    </w:rPr>
                    <w:t>或依主管機關通知時間</w:t>
                  </w:r>
                  <w:r w:rsidRPr="00135221">
                    <w:rPr>
                      <w:rFonts w:eastAsia="標楷體" w:hint="eastAsia"/>
                      <w:snapToGrid w:val="0"/>
                      <w:color w:val="000000" w:themeColor="text1"/>
                    </w:rPr>
                    <w:t>)</w:t>
                  </w:r>
                  <w:r w:rsidRPr="00135221">
                    <w:rPr>
                      <w:rFonts w:eastAsia="標楷體" w:hint="eastAsia"/>
                      <w:snapToGrid w:val="0"/>
                      <w:color w:val="000000" w:themeColor="text1"/>
                    </w:rPr>
                    <w:t>將被占用不動產處理情形報送主管機關</w:t>
                  </w:r>
                  <w:r w:rsidRPr="00135221">
                    <w:rPr>
                      <w:rFonts w:eastAsia="標楷體" w:hint="eastAsia"/>
                      <w:color w:val="000000" w:themeColor="text1"/>
                      <w:szCs w:val="20"/>
                    </w:rPr>
                    <w:t>、</w:t>
                  </w:r>
                  <w:r w:rsidRPr="00135221">
                    <w:rPr>
                      <w:rFonts w:eastAsia="標楷體" w:hint="eastAsia"/>
                      <w:snapToGrid w:val="0"/>
                      <w:color w:val="000000" w:themeColor="text1"/>
                    </w:rPr>
                    <w:t>每年召開檢討會</w:t>
                  </w:r>
                </w:p>
                <w:p w:rsidR="00135221" w:rsidRDefault="00135221" w:rsidP="00810D8B">
                  <w:pPr>
                    <w:snapToGrid w:val="0"/>
                    <w:spacing w:beforeLines="50" w:line="260" w:lineRule="exact"/>
                    <w:ind w:rightChars="-62" w:right="-149"/>
                    <w:jc w:val="center"/>
                    <w:rPr>
                      <w:rFonts w:eastAsia="標楷體"/>
                      <w:snapToGrid w:val="0"/>
                    </w:rPr>
                  </w:pPr>
                  <w:r>
                    <w:rPr>
                      <w:rFonts w:ascii="標楷體" w:eastAsia="標楷體" w:hAnsi="標楷體" w:hint="eastAsia"/>
                    </w:rPr>
                    <w:t>財產管理</w:t>
                  </w:r>
                  <w:r>
                    <w:rPr>
                      <w:rFonts w:eastAsia="標楷體" w:hint="eastAsia"/>
                    </w:rPr>
                    <w:t>單位</w:t>
                  </w:r>
                </w:p>
              </w:txbxContent>
            </v:textbox>
          </v:shape>
        </w:pict>
      </w:r>
      <w:r w:rsidRPr="00A73F28">
        <w:rPr>
          <w:rFonts w:ascii="標楷體" w:eastAsia="標楷體" w:hAnsi="標楷體"/>
          <w:noProof/>
          <w:color w:val="000000"/>
          <w:sz w:val="28"/>
        </w:rPr>
        <w:pict>
          <v:line id="_x0000_s1038" style="position:absolute;z-index:251680768" from="116.25pt,174.55pt" to="450.5pt,174.55pt" wrapcoords="1 1 301 1 301 1 1 1 1 1" o:regroupid="7"/>
        </w:pict>
      </w:r>
      <w:r w:rsidRPr="00A73F28">
        <w:rPr>
          <w:rFonts w:ascii="標楷體" w:eastAsia="標楷體" w:hAnsi="標楷體"/>
          <w:noProof/>
          <w:color w:val="000000"/>
          <w:sz w:val="28"/>
        </w:rPr>
        <w:pict>
          <v:line id="_x0000_s1039" style="position:absolute;flip:x;z-index:251681792" from="160.75pt,82.25pt" to="178.75pt,82.25pt" wrapcoords="1 1 25 1 25 1 1 1 1 1" o:regroupid="7">
            <v:stroke dashstyle="1 1" endcap="round"/>
          </v:line>
        </w:pict>
      </w:r>
      <w:r w:rsidRPr="00A73F28">
        <w:rPr>
          <w:rFonts w:ascii="標楷體" w:eastAsia="標楷體" w:hAnsi="標楷體"/>
          <w:noProof/>
          <w:color w:val="000000"/>
          <w:sz w:val="28"/>
        </w:rPr>
        <w:pict>
          <v:line id="_x0000_s1033" style="position:absolute;flip:x;z-index:251676672" from="283.15pt,33.05pt" to="283.45pt,56pt" wrapcoords="3 1 1 24 3 30 8 30 10 24 7 1 3 1" o:regroupid="7">
            <v:stroke endarrow="block"/>
          </v:line>
        </w:pict>
      </w:r>
      <w:r w:rsidRPr="00A73F28">
        <w:rPr>
          <w:rFonts w:ascii="標楷體" w:eastAsia="標楷體" w:hAnsi="標楷體"/>
          <w:noProof/>
          <w:color w:val="000000"/>
          <w:sz w:val="28"/>
        </w:rPr>
        <w:pict>
          <v:shape id="_x0000_s1034" type="#_x0000_t202" style="position:absolute;margin-left:180.9pt;margin-top:55.25pt;width:207pt;height:48.6pt;z-index:251656191" wrapcoords="-78 -230 -78 21370 21678 21370 21678 -230 -78 -230" o:regroupid="7">
            <v:textbox style="mso-next-textbox:#_x0000_s1034">
              <w:txbxContent>
                <w:p w:rsidR="00135221" w:rsidRPr="00132DEA" w:rsidRDefault="00135221" w:rsidP="00132DEA">
                  <w:pPr>
                    <w:snapToGrid w:val="0"/>
                    <w:spacing w:line="400" w:lineRule="exact"/>
                    <w:ind w:rightChars="30" w:right="72"/>
                    <w:jc w:val="center"/>
                    <w:rPr>
                      <w:rFonts w:ascii="標楷體" w:eastAsia="標楷體" w:hAnsi="標楷體"/>
                    </w:rPr>
                  </w:pPr>
                  <w:r>
                    <w:rPr>
                      <w:rFonts w:ascii="標楷體" w:eastAsia="標楷體" w:hAnsi="標楷體" w:hint="eastAsia"/>
                    </w:rPr>
                    <w:t>訂定被占用不動產清查及處理計畫</w:t>
                  </w:r>
                </w:p>
                <w:p w:rsidR="00135221" w:rsidRDefault="00135221">
                  <w:pPr>
                    <w:snapToGrid w:val="0"/>
                    <w:spacing w:line="400" w:lineRule="exact"/>
                    <w:ind w:rightChars="-62" w:right="-149"/>
                    <w:jc w:val="center"/>
                    <w:rPr>
                      <w:rFonts w:eastAsia="標楷體"/>
                      <w:snapToGrid w:val="0"/>
                    </w:rPr>
                  </w:pPr>
                  <w:r>
                    <w:rPr>
                      <w:rFonts w:ascii="標楷體" w:eastAsia="標楷體" w:hAnsi="標楷體" w:hint="eastAsia"/>
                    </w:rPr>
                    <w:t>財產管理單位</w:t>
                  </w:r>
                </w:p>
              </w:txbxContent>
            </v:textbox>
          </v:shape>
        </w:pict>
      </w:r>
      <w:r w:rsidRPr="00A73F28">
        <w:rPr>
          <w:rFonts w:ascii="標楷體" w:eastAsia="標楷體" w:hAnsi="標楷體"/>
          <w:noProof/>
          <w:color w:val="000000"/>
          <w:sz w:val="28"/>
        </w:rPr>
        <w:pict>
          <v:line id="_x0000_s1032" style="position:absolute;flip:x;z-index:251675648" from="283.45pt,103.85pt" to="283.75pt,132.8pt" wrapcoords="3 1 1 33 3 38 8 38 10 33 7 1 3 1" o:regroupid="7">
            <v:stroke endarrow="block"/>
          </v:line>
        </w:pict>
      </w:r>
      <w:r w:rsidRPr="00A73F28">
        <w:rPr>
          <w:rFonts w:ascii="標楷體" w:eastAsia="標楷體" w:hAnsi="標楷體"/>
          <w:noProof/>
          <w:color w:val="000000"/>
          <w:sz w:val="28"/>
        </w:rPr>
        <w:pict>
          <v:line id="_x0000_s1264" style="position:absolute;z-index:251659264" from="179.65pt,82.25pt" to="386.65pt,82.25pt" wrapcoords="1 1 277 1 277 1 1 1 1 1">
            <w10:wrap type="tight"/>
          </v:line>
        </w:pict>
      </w:r>
      <w:r w:rsidRPr="00A73F28">
        <w:rPr>
          <w:rFonts w:ascii="標楷體" w:eastAsia="標楷體" w:hAnsi="標楷體"/>
          <w:noProof/>
          <w:color w:val="000000"/>
          <w:sz w:val="28"/>
        </w:rPr>
        <w:pict>
          <v:shapetype id="_x0000_t117" coordsize="21600,21600" o:spt="117" path="m4353,l17214,r4386,10800l17214,21600r-12861,l,10800xe">
            <v:stroke joinstyle="miter"/>
            <v:path gradientshapeok="t" o:connecttype="rect" textboxrect="4353,0,17214,21600"/>
          </v:shapetype>
          <v:shape id="_x0000_s1035" type="#_x0000_t117" style="position:absolute;margin-left:238.2pt;margin-top:1.35pt;width:90pt;height:31.05pt;z-index:251678720" wrapcoords="3960 -527 -360 10537 3780 21073 17640 21073 17820 21073 19620 16332 21060 13698 21600 10537 20880 7902 17460 -527 3960 -527" o:regroupid="7">
            <v:textbox style="mso-next-textbox:#_x0000_s1035">
              <w:txbxContent>
                <w:p w:rsidR="00135221" w:rsidRDefault="00135221">
                  <w:pPr>
                    <w:spacing w:line="380" w:lineRule="exact"/>
                    <w:jc w:val="center"/>
                    <w:rPr>
                      <w:rFonts w:ascii="標楷體" w:eastAsia="標楷體" w:hAnsi="標楷體"/>
                    </w:rPr>
                  </w:pPr>
                  <w:r>
                    <w:rPr>
                      <w:rFonts w:ascii="標楷體" w:eastAsia="標楷體" w:hAnsi="標楷體" w:hint="eastAsia"/>
                    </w:rPr>
                    <w:t>準備</w:t>
                  </w:r>
                </w:p>
              </w:txbxContent>
            </v:textbox>
          </v:shape>
        </w:pict>
      </w:r>
      <w:r w:rsidRPr="00A73F28">
        <w:rPr>
          <w:rFonts w:ascii="標楷體" w:eastAsia="標楷體" w:hAnsi="標楷體"/>
          <w:noProof/>
          <w:color w:val="000000"/>
          <w:sz w:val="28"/>
        </w:rPr>
        <w:pict>
          <v:line id="_x0000_s1042" style="position:absolute;flip:y;z-index:251688960" from="117.55pt,475.95pt" to="134.9pt,475.95pt" wrapcoords="1 1 24 1 24 1 1 1 1 1" o:regroupid="7">
            <v:stroke dashstyle="1 1"/>
          </v:line>
        </w:pict>
      </w:r>
      <w:r w:rsidR="003E547C" w:rsidRPr="007822E3">
        <w:rPr>
          <w:rFonts w:ascii="標楷體" w:eastAsia="標楷體" w:hAnsi="標楷體"/>
          <w:color w:val="000000"/>
          <w:sz w:val="28"/>
        </w:rPr>
        <w:br w:type="page"/>
      </w:r>
    </w:p>
    <w:p w:rsidR="003E547C" w:rsidRPr="00DA1B1C" w:rsidRDefault="003E547C">
      <w:pPr>
        <w:pStyle w:val="Web"/>
        <w:spacing w:before="0" w:beforeAutospacing="0" w:after="0" w:afterAutospacing="0" w:line="440" w:lineRule="exact"/>
        <w:ind w:leftChars="75" w:left="718" w:hangingChars="192" w:hanging="538"/>
        <w:jc w:val="center"/>
        <w:rPr>
          <w:rFonts w:ascii="標楷體" w:eastAsia="標楷體" w:hAnsi="標楷體"/>
          <w:b/>
          <w:color w:val="FF0000"/>
          <w:kern w:val="2"/>
          <w:sz w:val="28"/>
          <w:szCs w:val="28"/>
        </w:rPr>
      </w:pPr>
      <w:r w:rsidRPr="007822E3">
        <w:rPr>
          <w:rFonts w:ascii="標楷體" w:eastAsia="標楷體" w:hAnsi="標楷體" w:hint="eastAsia"/>
          <w:color w:val="000000"/>
          <w:kern w:val="2"/>
          <w:sz w:val="28"/>
          <w:szCs w:val="28"/>
          <w:u w:val="single"/>
        </w:rPr>
        <w:lastRenderedPageBreak/>
        <w:t>(機關名稱)</w:t>
      </w:r>
      <w:r w:rsidRPr="00DA1B1C">
        <w:rPr>
          <w:rFonts w:ascii="標楷體" w:eastAsia="標楷體" w:hAnsi="標楷體" w:hint="eastAsia"/>
          <w:b/>
          <w:color w:val="FF0000"/>
          <w:kern w:val="2"/>
          <w:sz w:val="28"/>
          <w:szCs w:val="28"/>
        </w:rPr>
        <w:t>控制</w:t>
      </w:r>
      <w:r w:rsidRPr="00DA1B1C">
        <w:rPr>
          <w:rFonts w:ascii="標楷體" w:eastAsia="標楷體" w:hAnsi="標楷體" w:hint="eastAsia"/>
          <w:b/>
          <w:color w:val="FF0000"/>
          <w:sz w:val="28"/>
          <w:szCs w:val="28"/>
        </w:rPr>
        <w:t>作業</w:t>
      </w:r>
      <w:r w:rsidRPr="00DA1B1C">
        <w:rPr>
          <w:rFonts w:ascii="標楷體" w:eastAsia="標楷體" w:hAnsi="標楷體" w:hint="eastAsia"/>
          <w:b/>
          <w:color w:val="FF0000"/>
          <w:kern w:val="2"/>
          <w:sz w:val="28"/>
          <w:szCs w:val="28"/>
        </w:rPr>
        <w:t>自行評估表</w:t>
      </w:r>
    </w:p>
    <w:p w:rsidR="003E547C" w:rsidRPr="007822E3" w:rsidRDefault="003E547C">
      <w:pPr>
        <w:pStyle w:val="Web"/>
        <w:spacing w:before="0" w:beforeAutospacing="0" w:after="0" w:afterAutospacing="0" w:line="360" w:lineRule="exact"/>
        <w:ind w:leftChars="75" w:left="641" w:hangingChars="192" w:hanging="461"/>
        <w:jc w:val="center"/>
        <w:rPr>
          <w:rFonts w:ascii="標楷體" w:eastAsia="標楷體" w:hAnsi="標楷體"/>
          <w:b/>
          <w:color w:val="000000"/>
          <w:kern w:val="2"/>
          <w:sz w:val="28"/>
          <w:szCs w:val="28"/>
        </w:rPr>
      </w:pPr>
      <w:r w:rsidRPr="007822E3">
        <w:rPr>
          <w:rFonts w:ascii="標楷體" w:eastAsia="標楷體" w:hAnsi="標楷體" w:hint="eastAsia"/>
          <w:color w:val="000000"/>
          <w:kern w:val="2"/>
          <w:u w:val="single"/>
        </w:rPr>
        <w:t xml:space="preserve">     </w:t>
      </w:r>
      <w:r w:rsidRPr="007822E3">
        <w:rPr>
          <w:rFonts w:ascii="標楷體" w:eastAsia="標楷體" w:hAnsi="標楷體" w:hint="eastAsia"/>
          <w:color w:val="000000"/>
          <w:kern w:val="2"/>
        </w:rPr>
        <w:t>年度</w:t>
      </w:r>
    </w:p>
    <w:p w:rsidR="003E547C" w:rsidRPr="007822E3" w:rsidRDefault="003E547C">
      <w:pPr>
        <w:pStyle w:val="Web"/>
        <w:spacing w:before="0" w:beforeAutospacing="0" w:after="0" w:afterAutospacing="0" w:line="360" w:lineRule="exact"/>
        <w:ind w:leftChars="75" w:left="641" w:hangingChars="192" w:hanging="461"/>
        <w:rPr>
          <w:rFonts w:ascii="標楷體" w:eastAsia="標楷體" w:hAnsi="標楷體"/>
          <w:color w:val="000000"/>
          <w:kern w:val="2"/>
        </w:rPr>
      </w:pPr>
      <w:r w:rsidRPr="00A65CCE">
        <w:rPr>
          <w:rFonts w:ascii="標楷體" w:eastAsia="標楷體" w:hAnsi="標楷體" w:hint="eastAsia"/>
          <w:color w:val="FF0000"/>
          <w:kern w:val="2"/>
        </w:rPr>
        <w:t>評估單位</w:t>
      </w:r>
      <w:r w:rsidRPr="007822E3">
        <w:rPr>
          <w:rFonts w:ascii="標楷體" w:eastAsia="標楷體" w:hAnsi="標楷體" w:hint="eastAsia"/>
          <w:color w:val="000000"/>
          <w:kern w:val="2"/>
        </w:rPr>
        <w:t>：</w:t>
      </w:r>
      <w:r w:rsidRPr="007822E3">
        <w:rPr>
          <w:rFonts w:ascii="標楷體" w:eastAsia="標楷體" w:hAnsi="標楷體" w:hint="eastAsia"/>
          <w:color w:val="000000"/>
          <w:kern w:val="2"/>
          <w:u w:val="single"/>
        </w:rPr>
        <w:t xml:space="preserve">財產管理單位   </w:t>
      </w:r>
      <w:r w:rsidRPr="007822E3">
        <w:rPr>
          <w:rFonts w:ascii="標楷體" w:eastAsia="標楷體" w:hAnsi="標楷體" w:hint="eastAsia"/>
          <w:color w:val="000000"/>
          <w:kern w:val="2"/>
        </w:rPr>
        <w:t xml:space="preserve"> </w:t>
      </w:r>
    </w:p>
    <w:p w:rsidR="003E547C" w:rsidRDefault="003E547C">
      <w:pPr>
        <w:pStyle w:val="Web"/>
        <w:spacing w:before="0" w:beforeAutospacing="0" w:after="0" w:afterAutospacing="0" w:line="360" w:lineRule="exact"/>
        <w:ind w:leftChars="75" w:left="641" w:hangingChars="192" w:hanging="461"/>
        <w:rPr>
          <w:rFonts w:ascii="標楷體" w:eastAsia="標楷體" w:hAnsi="標楷體"/>
          <w:color w:val="000000"/>
          <w:kern w:val="2"/>
        </w:rPr>
      </w:pPr>
      <w:r w:rsidRPr="007822E3">
        <w:rPr>
          <w:rFonts w:ascii="標楷體" w:eastAsia="標楷體" w:hAnsi="標楷體" w:hint="eastAsia"/>
          <w:color w:val="000000"/>
          <w:kern w:val="2"/>
        </w:rPr>
        <w:t>作業類別(項目)：</w:t>
      </w:r>
      <w:r w:rsidRPr="007822E3">
        <w:rPr>
          <w:rFonts w:ascii="標楷體" w:eastAsia="標楷體" w:hAnsi="標楷體" w:hint="eastAsia"/>
          <w:color w:val="000000"/>
          <w:kern w:val="2"/>
          <w:u w:val="single"/>
        </w:rPr>
        <w:t>國有公用被占用不動產之管控及處理作業</w:t>
      </w:r>
      <w:r w:rsidRPr="007822E3">
        <w:rPr>
          <w:rFonts w:ascii="標楷體" w:eastAsia="標楷體" w:hAnsi="標楷體" w:hint="eastAsia"/>
          <w:color w:val="000000"/>
          <w:kern w:val="2"/>
        </w:rPr>
        <w:t xml:space="preserve"> </w:t>
      </w:r>
    </w:p>
    <w:p w:rsidR="00A65CCE" w:rsidRPr="00A65CCE" w:rsidRDefault="00A65CCE">
      <w:pPr>
        <w:pStyle w:val="Web"/>
        <w:spacing w:before="0" w:beforeAutospacing="0" w:after="0" w:afterAutospacing="0" w:line="360" w:lineRule="exact"/>
        <w:ind w:leftChars="75" w:left="641" w:hangingChars="192" w:hanging="461"/>
        <w:rPr>
          <w:rFonts w:ascii="標楷體" w:eastAsia="標楷體" w:hAnsi="標楷體"/>
          <w:color w:val="FF0000"/>
          <w:kern w:val="2"/>
        </w:rPr>
      </w:pPr>
      <w:r w:rsidRPr="00A65CCE">
        <w:rPr>
          <w:rFonts w:ascii="標楷體" w:eastAsia="標楷體" w:hAnsi="標楷體" w:hint="eastAsia"/>
          <w:color w:val="FF0000"/>
          <w:kern w:val="2"/>
        </w:rPr>
        <w:t>評估期間：</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年</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月</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日至</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年</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月</w:t>
      </w:r>
      <w:r w:rsidRPr="00A65CCE">
        <w:rPr>
          <w:rFonts w:ascii="標楷體" w:eastAsia="標楷體" w:hAnsi="標楷體"/>
          <w:color w:val="FF0000"/>
          <w:kern w:val="2"/>
        </w:rPr>
        <w:t xml:space="preserve">  </w:t>
      </w:r>
      <w:r w:rsidRPr="00A65CCE">
        <w:rPr>
          <w:rFonts w:ascii="標楷體" w:eastAsia="標楷體" w:hAnsi="標楷體" w:hint="eastAsia"/>
          <w:color w:val="FF0000"/>
          <w:kern w:val="2"/>
        </w:rPr>
        <w:t>日</w:t>
      </w:r>
    </w:p>
    <w:p w:rsidR="003E547C" w:rsidRPr="007822E3" w:rsidRDefault="003E547C">
      <w:pPr>
        <w:pStyle w:val="Web"/>
        <w:tabs>
          <w:tab w:val="left" w:pos="6840"/>
        </w:tabs>
        <w:spacing w:before="0" w:beforeAutospacing="0" w:after="0" w:afterAutospacing="0" w:line="360" w:lineRule="exact"/>
        <w:rPr>
          <w:rFonts w:ascii="標楷體" w:eastAsia="標楷體" w:hAnsi="標楷體"/>
          <w:color w:val="000000"/>
          <w:kern w:val="2"/>
        </w:rPr>
      </w:pPr>
      <w:r w:rsidRPr="007822E3">
        <w:rPr>
          <w:rFonts w:ascii="標楷體" w:eastAsia="標楷體" w:hAnsi="標楷體" w:hint="eastAsia"/>
          <w:color w:val="000000"/>
          <w:kern w:val="2"/>
        </w:rPr>
        <w:tab/>
        <w:t>評估日期：</w:t>
      </w:r>
      <w:r w:rsidRPr="007822E3">
        <w:rPr>
          <w:rFonts w:ascii="標楷體" w:eastAsia="標楷體" w:hAnsi="標楷體" w:hint="eastAsia"/>
          <w:color w:val="000000"/>
          <w:kern w:val="2"/>
          <w:u w:val="single"/>
        </w:rPr>
        <w:t xml:space="preserve">  </w:t>
      </w:r>
      <w:r w:rsidRPr="007822E3">
        <w:rPr>
          <w:rFonts w:ascii="標楷體" w:eastAsia="標楷體" w:hAnsi="標楷體" w:hint="eastAsia"/>
          <w:color w:val="000000"/>
          <w:kern w:val="2"/>
        </w:rPr>
        <w:t>年</w:t>
      </w:r>
      <w:r w:rsidRPr="007822E3">
        <w:rPr>
          <w:rFonts w:ascii="標楷體" w:eastAsia="標楷體" w:hAnsi="標楷體" w:hint="eastAsia"/>
          <w:color w:val="000000"/>
          <w:kern w:val="2"/>
          <w:u w:val="single"/>
        </w:rPr>
        <w:t xml:space="preserve">  </w:t>
      </w:r>
      <w:r w:rsidRPr="007822E3">
        <w:rPr>
          <w:rFonts w:ascii="標楷體" w:eastAsia="標楷體" w:hAnsi="標楷體" w:hint="eastAsia"/>
          <w:color w:val="000000"/>
          <w:kern w:val="2"/>
        </w:rPr>
        <w:t>月</w:t>
      </w:r>
      <w:r w:rsidRPr="007822E3">
        <w:rPr>
          <w:rFonts w:ascii="標楷體" w:eastAsia="標楷體" w:hAnsi="標楷體" w:hint="eastAsia"/>
          <w:color w:val="000000"/>
          <w:kern w:val="2"/>
          <w:u w:val="single"/>
        </w:rPr>
        <w:t xml:space="preserve">  </w:t>
      </w:r>
      <w:r w:rsidRPr="007822E3">
        <w:rPr>
          <w:rFonts w:ascii="標楷體" w:eastAsia="標楷體" w:hAnsi="標楷體" w:hint="eastAsia"/>
          <w:color w:val="000000"/>
          <w:kern w:val="2"/>
        </w:rPr>
        <w:t>日</w:t>
      </w:r>
    </w:p>
    <w:p w:rsidR="003E547C" w:rsidRPr="007822E3" w:rsidRDefault="003E547C">
      <w:pPr>
        <w:pStyle w:val="Web"/>
        <w:spacing w:before="0" w:beforeAutospacing="0" w:after="0" w:afterAutospacing="0" w:line="240" w:lineRule="exact"/>
        <w:ind w:leftChars="75" w:left="487" w:hangingChars="192" w:hanging="307"/>
        <w:rPr>
          <w:rFonts w:ascii="標楷體" w:eastAsia="標楷體" w:hAnsi="標楷體"/>
          <w:color w:val="000000"/>
          <w:kern w:val="2"/>
          <w:sz w:val="16"/>
          <w:szCs w:val="16"/>
        </w:rPr>
      </w:pPr>
    </w:p>
    <w:tbl>
      <w:tblPr>
        <w:tblW w:w="93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7"/>
        <w:gridCol w:w="832"/>
        <w:gridCol w:w="708"/>
        <w:gridCol w:w="709"/>
        <w:gridCol w:w="691"/>
        <w:gridCol w:w="737"/>
        <w:gridCol w:w="1746"/>
      </w:tblGrid>
      <w:tr w:rsidR="0070771F" w:rsidRPr="00B76B40" w:rsidTr="008E2E20">
        <w:trPr>
          <w:cantSplit/>
        </w:trPr>
        <w:tc>
          <w:tcPr>
            <w:tcW w:w="3937" w:type="dxa"/>
            <w:vMerge w:val="restart"/>
            <w:vAlign w:val="center"/>
          </w:tcPr>
          <w:p w:rsidR="0070771F" w:rsidRPr="00E903D6" w:rsidRDefault="0070771F" w:rsidP="00135221">
            <w:pPr>
              <w:pStyle w:val="Web"/>
              <w:spacing w:before="0" w:beforeAutospacing="0" w:after="0" w:afterAutospacing="0" w:line="440" w:lineRule="exact"/>
              <w:jc w:val="center"/>
              <w:rPr>
                <w:rFonts w:ascii="標楷體" w:eastAsia="標楷體" w:hAnsi="標楷體"/>
                <w:color w:val="FF0000"/>
                <w:kern w:val="2"/>
              </w:rPr>
            </w:pPr>
            <w:r>
              <w:rPr>
                <w:rFonts w:ascii="標楷體" w:eastAsia="標楷體" w:hAnsi="標楷體" w:hint="eastAsia"/>
                <w:color w:val="FF0000"/>
                <w:kern w:val="2"/>
              </w:rPr>
              <w:t>控制重點</w:t>
            </w:r>
          </w:p>
        </w:tc>
        <w:tc>
          <w:tcPr>
            <w:tcW w:w="3677" w:type="dxa"/>
            <w:gridSpan w:val="5"/>
          </w:tcPr>
          <w:p w:rsidR="0070771F" w:rsidRPr="008B112C" w:rsidRDefault="0070771F" w:rsidP="00135221">
            <w:pPr>
              <w:pStyle w:val="Web"/>
              <w:spacing w:before="0" w:beforeAutospacing="0" w:after="0" w:afterAutospacing="0" w:line="440" w:lineRule="exact"/>
              <w:jc w:val="center"/>
              <w:rPr>
                <w:rFonts w:ascii="標楷體" w:eastAsia="標楷體" w:hAnsi="標楷體"/>
                <w:color w:val="FF0000"/>
                <w:kern w:val="2"/>
              </w:rPr>
            </w:pPr>
            <w:r w:rsidRPr="008B112C">
              <w:rPr>
                <w:rFonts w:ascii="標楷體" w:eastAsia="標楷體" w:hAnsi="標楷體" w:hint="eastAsia"/>
                <w:color w:val="FF0000"/>
                <w:kern w:val="2"/>
              </w:rPr>
              <w:t>評估情形</w:t>
            </w:r>
          </w:p>
        </w:tc>
        <w:tc>
          <w:tcPr>
            <w:tcW w:w="1746" w:type="dxa"/>
            <w:vMerge w:val="restart"/>
            <w:vAlign w:val="center"/>
          </w:tcPr>
          <w:p w:rsidR="0070771F" w:rsidRPr="008B112C" w:rsidRDefault="0070771F" w:rsidP="00135221">
            <w:pPr>
              <w:pStyle w:val="Web"/>
              <w:spacing w:before="0" w:beforeAutospacing="0" w:after="0" w:afterAutospacing="0" w:line="440" w:lineRule="exact"/>
              <w:jc w:val="center"/>
              <w:rPr>
                <w:rFonts w:ascii="標楷體" w:eastAsia="標楷體" w:hAnsi="標楷體"/>
                <w:color w:val="FF0000"/>
                <w:kern w:val="2"/>
              </w:rPr>
            </w:pPr>
            <w:r w:rsidRPr="008B112C">
              <w:rPr>
                <w:rFonts w:ascii="標楷體" w:eastAsia="標楷體" w:hAnsi="標楷體" w:hint="eastAsia"/>
                <w:color w:val="FF0000"/>
                <w:kern w:val="2"/>
              </w:rPr>
              <w:t>改善</w:t>
            </w:r>
            <w:r>
              <w:rPr>
                <w:rFonts w:ascii="標楷體" w:eastAsia="標楷體" w:hAnsi="標楷體" w:hint="eastAsia"/>
                <w:color w:val="FF0000"/>
                <w:kern w:val="2"/>
              </w:rPr>
              <w:t>措施</w:t>
            </w:r>
          </w:p>
        </w:tc>
      </w:tr>
      <w:tr w:rsidR="0070771F" w:rsidRPr="00B76B40" w:rsidTr="008E2E20">
        <w:trPr>
          <w:cantSplit/>
          <w:trHeight w:val="297"/>
        </w:trPr>
        <w:tc>
          <w:tcPr>
            <w:tcW w:w="3937" w:type="dxa"/>
            <w:vMerge/>
            <w:tcBorders>
              <w:bottom w:val="single" w:sz="4" w:space="0" w:color="auto"/>
            </w:tcBorders>
          </w:tcPr>
          <w:p w:rsidR="0070771F" w:rsidRPr="00B76B40" w:rsidRDefault="0070771F" w:rsidP="00135221">
            <w:pPr>
              <w:pStyle w:val="Web"/>
              <w:spacing w:before="0" w:beforeAutospacing="0" w:after="0" w:afterAutospacing="0" w:line="440" w:lineRule="exact"/>
              <w:jc w:val="both"/>
              <w:rPr>
                <w:rFonts w:ascii="標楷體" w:eastAsia="標楷體" w:hAnsi="標楷體"/>
                <w:kern w:val="2"/>
              </w:rPr>
            </w:pPr>
          </w:p>
        </w:tc>
        <w:tc>
          <w:tcPr>
            <w:tcW w:w="832" w:type="dxa"/>
            <w:tcBorders>
              <w:bottom w:val="single" w:sz="4" w:space="0" w:color="auto"/>
            </w:tcBorders>
          </w:tcPr>
          <w:p w:rsidR="0070771F" w:rsidRPr="0008095A" w:rsidRDefault="0070771F" w:rsidP="00135221">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8" w:type="dxa"/>
            <w:tcBorders>
              <w:bottom w:val="single" w:sz="4" w:space="0" w:color="auto"/>
            </w:tcBorders>
          </w:tcPr>
          <w:p w:rsidR="0070771F" w:rsidRPr="0008095A" w:rsidRDefault="0070771F" w:rsidP="00135221">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部分</w:t>
            </w:r>
          </w:p>
          <w:p w:rsidR="0070771F" w:rsidRPr="0008095A" w:rsidRDefault="0070771F" w:rsidP="00135221">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9" w:type="dxa"/>
            <w:tcBorders>
              <w:bottom w:val="single" w:sz="4" w:space="0" w:color="auto"/>
            </w:tcBorders>
          </w:tcPr>
          <w:p w:rsidR="0070771F" w:rsidRPr="0008095A" w:rsidRDefault="0070771F" w:rsidP="00135221">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未落實</w:t>
            </w:r>
          </w:p>
        </w:tc>
        <w:tc>
          <w:tcPr>
            <w:tcW w:w="691" w:type="dxa"/>
            <w:tcBorders>
              <w:bottom w:val="single" w:sz="4" w:space="0" w:color="auto"/>
            </w:tcBorders>
          </w:tcPr>
          <w:p w:rsidR="0070771F" w:rsidRPr="0008095A" w:rsidRDefault="0070771F" w:rsidP="00135221">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未發生</w:t>
            </w:r>
          </w:p>
        </w:tc>
        <w:tc>
          <w:tcPr>
            <w:tcW w:w="737" w:type="dxa"/>
            <w:tcBorders>
              <w:bottom w:val="single" w:sz="4" w:space="0" w:color="auto"/>
            </w:tcBorders>
          </w:tcPr>
          <w:p w:rsidR="0070771F" w:rsidRPr="0008095A" w:rsidRDefault="0070771F" w:rsidP="00135221">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不適用</w:t>
            </w:r>
          </w:p>
        </w:tc>
        <w:tc>
          <w:tcPr>
            <w:tcW w:w="1746" w:type="dxa"/>
            <w:vMerge/>
            <w:tcBorders>
              <w:bottom w:val="single" w:sz="4" w:space="0" w:color="auto"/>
            </w:tcBorders>
          </w:tcPr>
          <w:p w:rsidR="0070771F" w:rsidRPr="00B76B40" w:rsidRDefault="0070771F" w:rsidP="00135221">
            <w:pPr>
              <w:pStyle w:val="Web"/>
              <w:spacing w:before="0" w:beforeAutospacing="0" w:after="0" w:afterAutospacing="0" w:line="440" w:lineRule="exact"/>
              <w:rPr>
                <w:rFonts w:ascii="標楷體" w:eastAsia="標楷體" w:hAnsi="標楷體"/>
                <w:kern w:val="2"/>
              </w:rPr>
            </w:pPr>
          </w:p>
        </w:tc>
      </w:tr>
      <w:tr w:rsidR="0070771F" w:rsidRPr="007822E3" w:rsidTr="008E2E20">
        <w:trPr>
          <w:cantSplit/>
        </w:trPr>
        <w:tc>
          <w:tcPr>
            <w:tcW w:w="3937" w:type="dxa"/>
            <w:tcBorders>
              <w:top w:val="single" w:sz="4" w:space="0" w:color="auto"/>
              <w:bottom w:val="single" w:sz="4" w:space="0" w:color="auto"/>
            </w:tcBorders>
          </w:tcPr>
          <w:p w:rsidR="0070771F" w:rsidRPr="007822E3" w:rsidRDefault="0070771F">
            <w:pPr>
              <w:pStyle w:val="Web"/>
              <w:spacing w:before="0" w:beforeAutospacing="0" w:after="0" w:afterAutospacing="0" w:line="320" w:lineRule="exact"/>
              <w:ind w:left="432" w:hangingChars="180" w:hanging="432"/>
              <w:jc w:val="both"/>
              <w:rPr>
                <w:rFonts w:ascii="標楷體" w:eastAsia="標楷體" w:hAnsi="標楷體"/>
                <w:color w:val="000000"/>
                <w:kern w:val="2"/>
              </w:rPr>
            </w:pPr>
            <w:r w:rsidRPr="007822E3">
              <w:rPr>
                <w:rFonts w:ascii="標楷體" w:eastAsia="標楷體" w:hAnsi="標楷體" w:hint="eastAsia"/>
                <w:color w:val="000000"/>
                <w:kern w:val="2"/>
              </w:rPr>
              <w:t>一、作業流程有效性</w:t>
            </w:r>
          </w:p>
        </w:tc>
        <w:tc>
          <w:tcPr>
            <w:tcW w:w="832" w:type="dxa"/>
            <w:tcBorders>
              <w:top w:val="single" w:sz="4" w:space="0" w:color="auto"/>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single" w:sz="4" w:space="0" w:color="auto"/>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single" w:sz="4" w:space="0" w:color="auto"/>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single" w:sz="4" w:space="0" w:color="auto"/>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single" w:sz="4" w:space="0" w:color="auto"/>
              <w:bottom w:val="nil"/>
            </w:tcBorders>
          </w:tcPr>
          <w:p w:rsidR="0070771F" w:rsidRPr="007822E3" w:rsidRDefault="0070771F">
            <w:pPr>
              <w:pStyle w:val="Web"/>
              <w:numPr>
                <w:ilvl w:val="0"/>
                <w:numId w:val="11"/>
              </w:numPr>
              <w:spacing w:before="0" w:beforeAutospacing="0" w:after="0" w:afterAutospacing="0" w:line="320" w:lineRule="exact"/>
              <w:jc w:val="both"/>
              <w:rPr>
                <w:rFonts w:ascii="標楷體" w:eastAsia="標楷體" w:hAnsi="標楷體"/>
                <w:color w:val="000000"/>
              </w:rPr>
            </w:pPr>
            <w:r w:rsidRPr="007822E3">
              <w:rPr>
                <w:rFonts w:ascii="標楷體" w:eastAsia="標楷體" w:hAnsi="標楷體" w:hint="eastAsia"/>
                <w:color w:val="000000"/>
              </w:rPr>
              <w:t>作業程序說明表及作業流程圖之製作是否與規定相符。</w:t>
            </w:r>
          </w:p>
        </w:tc>
        <w:tc>
          <w:tcPr>
            <w:tcW w:w="832"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nil"/>
              <w:bottom w:val="single" w:sz="4" w:space="0" w:color="auto"/>
            </w:tcBorders>
          </w:tcPr>
          <w:p w:rsidR="0070771F" w:rsidRPr="007822E3" w:rsidRDefault="0070771F">
            <w:pPr>
              <w:pStyle w:val="Web"/>
              <w:numPr>
                <w:ilvl w:val="0"/>
                <w:numId w:val="11"/>
              </w:numPr>
              <w:spacing w:before="0" w:beforeAutospacing="0" w:after="0" w:afterAutospacing="0" w:line="320" w:lineRule="exact"/>
              <w:jc w:val="both"/>
              <w:rPr>
                <w:rFonts w:ascii="標楷體" w:eastAsia="標楷體" w:hAnsi="標楷體"/>
                <w:color w:val="000000"/>
              </w:rPr>
            </w:pPr>
            <w:r w:rsidRPr="007822E3">
              <w:rPr>
                <w:rFonts w:ascii="標楷體" w:eastAsia="標楷體" w:hAnsi="標楷體" w:hint="eastAsia"/>
                <w:color w:val="000000"/>
              </w:rPr>
              <w:t>內部控制制度是否有效設計。</w:t>
            </w:r>
          </w:p>
        </w:tc>
        <w:tc>
          <w:tcPr>
            <w:tcW w:w="832" w:type="dxa"/>
            <w:tcBorders>
              <w:top w:val="nil"/>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top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top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nil"/>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nil"/>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nil"/>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bottom w:val="single" w:sz="4" w:space="0" w:color="auto"/>
            </w:tcBorders>
          </w:tcPr>
          <w:p w:rsidR="0070771F" w:rsidRPr="007822E3" w:rsidRDefault="0070771F" w:rsidP="0089272D">
            <w:pPr>
              <w:pStyle w:val="Web"/>
              <w:spacing w:before="0" w:beforeAutospacing="0" w:after="0" w:afterAutospacing="0" w:line="320" w:lineRule="exact"/>
              <w:ind w:left="384" w:hangingChars="160" w:hanging="384"/>
              <w:jc w:val="both"/>
              <w:rPr>
                <w:rFonts w:ascii="標楷體" w:eastAsia="標楷體" w:hAnsi="標楷體"/>
                <w:color w:val="000000"/>
                <w:kern w:val="2"/>
              </w:rPr>
            </w:pPr>
            <w:r w:rsidRPr="007822E3">
              <w:rPr>
                <w:rFonts w:ascii="標楷體" w:eastAsia="標楷體" w:hAnsi="標楷體" w:hint="eastAsia"/>
                <w:color w:val="000000"/>
                <w:kern w:val="2"/>
              </w:rPr>
              <w:t>二、被占用不動產之管控及處理作業</w:t>
            </w:r>
          </w:p>
        </w:tc>
        <w:tc>
          <w:tcPr>
            <w:tcW w:w="832"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bottom w:val="single" w:sz="4" w:space="0" w:color="auto"/>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single" w:sz="4" w:space="0" w:color="auto"/>
              <w:bottom w:val="nil"/>
            </w:tcBorders>
          </w:tcPr>
          <w:p w:rsidR="0070771F" w:rsidRPr="00135221" w:rsidRDefault="0070771F">
            <w:pPr>
              <w:pStyle w:val="Web"/>
              <w:numPr>
                <w:ilvl w:val="0"/>
                <w:numId w:val="23"/>
              </w:numPr>
              <w:spacing w:before="0" w:beforeAutospacing="0" w:after="0" w:afterAutospacing="0" w:line="320" w:lineRule="exact"/>
              <w:jc w:val="both"/>
              <w:rPr>
                <w:rFonts w:ascii="標楷體" w:eastAsia="標楷體" w:hAnsi="標楷體"/>
              </w:rPr>
            </w:pPr>
            <w:r w:rsidRPr="00135221">
              <w:rPr>
                <w:rFonts w:ascii="標楷體" w:eastAsia="標楷體" w:hAnsi="標楷體" w:hint="eastAsia"/>
              </w:rPr>
              <w:t>是否訂定被占用不動產清查及處理計畫。</w:t>
            </w:r>
          </w:p>
        </w:tc>
        <w:tc>
          <w:tcPr>
            <w:tcW w:w="832"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single" w:sz="4" w:space="0" w:color="auto"/>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nil"/>
              <w:bottom w:val="nil"/>
            </w:tcBorders>
          </w:tcPr>
          <w:p w:rsidR="0070771F" w:rsidRPr="00135221" w:rsidRDefault="0070771F">
            <w:pPr>
              <w:pStyle w:val="Web"/>
              <w:numPr>
                <w:ilvl w:val="0"/>
                <w:numId w:val="23"/>
              </w:numPr>
              <w:spacing w:before="0" w:beforeAutospacing="0" w:after="0" w:afterAutospacing="0" w:line="320" w:lineRule="exact"/>
              <w:jc w:val="both"/>
              <w:rPr>
                <w:rFonts w:ascii="標楷體" w:eastAsia="標楷體" w:hAnsi="標楷體"/>
              </w:rPr>
            </w:pPr>
            <w:r w:rsidRPr="00135221">
              <w:rPr>
                <w:rFonts w:ascii="標楷體" w:eastAsia="標楷體" w:hAnsi="標楷體" w:hint="eastAsia"/>
              </w:rPr>
              <w:t>是否辦理使用補償金追收事宜。</w:t>
            </w:r>
          </w:p>
        </w:tc>
        <w:tc>
          <w:tcPr>
            <w:tcW w:w="832"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nil"/>
              <w:bottom w:val="nil"/>
            </w:tcBorders>
          </w:tcPr>
          <w:p w:rsidR="0070771F" w:rsidRPr="00135221" w:rsidRDefault="0070771F">
            <w:pPr>
              <w:pStyle w:val="Web"/>
              <w:numPr>
                <w:ilvl w:val="0"/>
                <w:numId w:val="23"/>
              </w:numPr>
              <w:spacing w:before="0" w:beforeAutospacing="0" w:after="0" w:afterAutospacing="0" w:line="320" w:lineRule="exact"/>
              <w:jc w:val="both"/>
              <w:rPr>
                <w:rFonts w:ascii="標楷體" w:eastAsia="標楷體" w:hAnsi="標楷體"/>
              </w:rPr>
            </w:pPr>
            <w:r w:rsidRPr="00135221">
              <w:rPr>
                <w:rFonts w:ascii="標楷體" w:eastAsia="標楷體" w:hAnsi="標楷體" w:hint="eastAsia"/>
              </w:rPr>
              <w:t>是否審慎評估有無公用需要，</w:t>
            </w:r>
            <w:proofErr w:type="gramStart"/>
            <w:r w:rsidRPr="00135221">
              <w:rPr>
                <w:rFonts w:ascii="標楷體" w:eastAsia="標楷體" w:hAnsi="標楷體" w:hint="eastAsia"/>
              </w:rPr>
              <w:t>倘需排除</w:t>
            </w:r>
            <w:proofErr w:type="gramEnd"/>
            <w:r w:rsidRPr="00135221">
              <w:rPr>
                <w:rFonts w:ascii="標楷體" w:eastAsia="標楷體" w:hAnsi="標楷體" w:hint="eastAsia"/>
              </w:rPr>
              <w:t>占用，應先對於占用作居住者，調查處理協助安置事宜，就社會弱勢占用者，並協助依法申請相關補助。</w:t>
            </w:r>
          </w:p>
          <w:p w:rsidR="0070771F" w:rsidRPr="00135221" w:rsidRDefault="0070771F" w:rsidP="00810D8B">
            <w:pPr>
              <w:pStyle w:val="Web"/>
              <w:numPr>
                <w:ilvl w:val="0"/>
                <w:numId w:val="23"/>
              </w:numPr>
              <w:spacing w:before="0" w:beforeAutospacing="0" w:after="0" w:afterAutospacing="0" w:line="320" w:lineRule="exact"/>
              <w:jc w:val="both"/>
              <w:rPr>
                <w:rFonts w:ascii="標楷體" w:eastAsia="標楷體" w:hAnsi="標楷體"/>
              </w:rPr>
            </w:pPr>
            <w:r w:rsidRPr="00135221">
              <w:rPr>
                <w:rFonts w:ascii="標楷體" w:eastAsia="標楷體" w:hAnsi="標楷體" w:hint="eastAsia"/>
              </w:rPr>
              <w:t>是否檢討排除占用收回公用或通知占用機關辦理撥用或變更為非公用財產移交財政部國有財產署接管處理。</w:t>
            </w:r>
          </w:p>
        </w:tc>
        <w:tc>
          <w:tcPr>
            <w:tcW w:w="832"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nil"/>
              <w:bottom w:val="nil"/>
            </w:tcBorders>
          </w:tcPr>
          <w:p w:rsidR="00215E24" w:rsidRDefault="00215E24" w:rsidP="00215E24">
            <w:pPr>
              <w:pStyle w:val="Web"/>
              <w:spacing w:before="0" w:beforeAutospacing="0" w:after="0" w:afterAutospacing="0" w:line="320" w:lineRule="exact"/>
              <w:jc w:val="both"/>
              <w:rPr>
                <w:rFonts w:ascii="標楷體" w:eastAsia="標楷體" w:hAnsi="標楷體"/>
              </w:rPr>
            </w:pPr>
            <w:r w:rsidRPr="00D926A8">
              <w:rPr>
                <w:rFonts w:ascii="標楷體" w:eastAsia="標楷體" w:hAnsi="標楷體" w:hint="eastAsia"/>
                <w:color w:val="FF0000"/>
              </w:rPr>
              <w:t>(五)</w:t>
            </w:r>
            <w:r w:rsidR="0070771F" w:rsidRPr="00135221">
              <w:rPr>
                <w:rFonts w:ascii="標楷體" w:eastAsia="標楷體" w:hAnsi="標楷體" w:hint="eastAsia"/>
              </w:rPr>
              <w:t>是否每半年依限將處理情形報</w:t>
            </w:r>
          </w:p>
          <w:p w:rsidR="0070771F" w:rsidRPr="00135221" w:rsidRDefault="0070771F" w:rsidP="00215E24">
            <w:pPr>
              <w:pStyle w:val="Web"/>
              <w:spacing w:before="0" w:beforeAutospacing="0" w:after="0" w:afterAutospacing="0" w:line="320" w:lineRule="exact"/>
              <w:ind w:firstLineChars="200" w:firstLine="480"/>
              <w:jc w:val="both"/>
              <w:rPr>
                <w:rFonts w:ascii="標楷體" w:eastAsia="標楷體" w:hAnsi="標楷體"/>
              </w:rPr>
            </w:pPr>
            <w:r w:rsidRPr="00135221">
              <w:rPr>
                <w:rFonts w:ascii="標楷體" w:eastAsia="標楷體" w:hAnsi="標楷體" w:hint="eastAsia"/>
              </w:rPr>
              <w:t>送主管機關。</w:t>
            </w:r>
          </w:p>
        </w:tc>
        <w:tc>
          <w:tcPr>
            <w:tcW w:w="832"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70771F" w:rsidRPr="007822E3" w:rsidTr="008E2E20">
        <w:trPr>
          <w:cantSplit/>
        </w:trPr>
        <w:tc>
          <w:tcPr>
            <w:tcW w:w="3937" w:type="dxa"/>
            <w:tcBorders>
              <w:top w:val="nil"/>
              <w:bottom w:val="nil"/>
            </w:tcBorders>
          </w:tcPr>
          <w:p w:rsidR="0070771F" w:rsidRPr="00135221" w:rsidRDefault="00215E24" w:rsidP="00215E24">
            <w:pPr>
              <w:pStyle w:val="Web"/>
              <w:spacing w:before="0" w:beforeAutospacing="0" w:after="0" w:afterAutospacing="0" w:line="320" w:lineRule="exact"/>
              <w:jc w:val="both"/>
              <w:rPr>
                <w:rFonts w:ascii="標楷體" w:eastAsia="標楷體" w:hAnsi="標楷體"/>
              </w:rPr>
            </w:pPr>
            <w:r w:rsidRPr="00D926A8">
              <w:rPr>
                <w:rFonts w:ascii="標楷體" w:eastAsia="標楷體" w:hAnsi="標楷體" w:hint="eastAsia"/>
                <w:color w:val="FF0000"/>
              </w:rPr>
              <w:t>(六)</w:t>
            </w:r>
            <w:r w:rsidR="0070771F" w:rsidRPr="00135221">
              <w:rPr>
                <w:rFonts w:ascii="標楷體" w:eastAsia="標楷體" w:hAnsi="標楷體" w:hint="eastAsia"/>
              </w:rPr>
              <w:t>是否每年召開檢討會。</w:t>
            </w:r>
          </w:p>
        </w:tc>
        <w:tc>
          <w:tcPr>
            <w:tcW w:w="832"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8"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09"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691"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737"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c>
          <w:tcPr>
            <w:tcW w:w="1746" w:type="dxa"/>
            <w:tcBorders>
              <w:top w:val="nil"/>
              <w:bottom w:val="nil"/>
            </w:tcBorders>
          </w:tcPr>
          <w:p w:rsidR="0070771F" w:rsidRPr="007822E3" w:rsidRDefault="0070771F">
            <w:pPr>
              <w:pStyle w:val="Web"/>
              <w:spacing w:before="0" w:beforeAutospacing="0" w:after="0" w:afterAutospacing="0" w:line="320" w:lineRule="exact"/>
              <w:rPr>
                <w:rFonts w:ascii="標楷體" w:eastAsia="標楷體" w:hAnsi="標楷體"/>
                <w:color w:val="000000"/>
                <w:kern w:val="2"/>
              </w:rPr>
            </w:pPr>
          </w:p>
        </w:tc>
      </w:tr>
      <w:tr w:rsidR="003E547C" w:rsidRPr="007822E3">
        <w:trPr>
          <w:trHeight w:val="699"/>
        </w:trPr>
        <w:tc>
          <w:tcPr>
            <w:tcW w:w="9360" w:type="dxa"/>
            <w:gridSpan w:val="7"/>
          </w:tcPr>
          <w:p w:rsidR="003E547C" w:rsidRPr="007822E3" w:rsidRDefault="003E547C">
            <w:pPr>
              <w:pStyle w:val="Web"/>
              <w:spacing w:before="0" w:beforeAutospacing="0" w:after="0" w:afterAutospacing="0" w:line="280" w:lineRule="exact"/>
              <w:jc w:val="both"/>
              <w:rPr>
                <w:rFonts w:ascii="標楷體" w:eastAsia="標楷體" w:hAnsi="標楷體"/>
                <w:color w:val="000000"/>
                <w:kern w:val="2"/>
              </w:rPr>
            </w:pPr>
            <w:r w:rsidRPr="007822E3">
              <w:rPr>
                <w:rFonts w:ascii="標楷體" w:eastAsia="標楷體" w:hAnsi="標楷體" w:hint="eastAsia"/>
                <w:color w:val="000000"/>
                <w:kern w:val="2"/>
              </w:rPr>
              <w:t xml:space="preserve">填表人：              複核：                單位主管：              </w:t>
            </w:r>
          </w:p>
          <w:p w:rsidR="003E547C" w:rsidRPr="007822E3" w:rsidRDefault="003E547C">
            <w:pPr>
              <w:pStyle w:val="Web"/>
              <w:spacing w:before="0" w:beforeAutospacing="0" w:after="0" w:afterAutospacing="0" w:line="280" w:lineRule="exact"/>
              <w:jc w:val="both"/>
              <w:rPr>
                <w:rFonts w:ascii="標楷體" w:eastAsia="標楷體" w:hAnsi="標楷體"/>
                <w:color w:val="000000"/>
                <w:kern w:val="2"/>
              </w:rPr>
            </w:pPr>
          </w:p>
        </w:tc>
      </w:tr>
    </w:tbl>
    <w:p w:rsidR="00F50345" w:rsidRPr="00B254F6" w:rsidRDefault="003E547C" w:rsidP="00F50345">
      <w:pPr>
        <w:pStyle w:val="Web"/>
        <w:snapToGrid w:val="0"/>
        <w:spacing w:before="0" w:beforeAutospacing="0" w:after="0" w:afterAutospacing="0" w:line="280" w:lineRule="exact"/>
        <w:ind w:leftChars="74" w:left="824" w:rightChars="190" w:right="456" w:hangingChars="269" w:hanging="646"/>
        <w:jc w:val="both"/>
        <w:rPr>
          <w:rFonts w:ascii="標楷體" w:eastAsia="標楷體" w:hAnsi="標楷體"/>
          <w:color w:val="FF0000"/>
          <w:kern w:val="2"/>
        </w:rPr>
      </w:pPr>
      <w:proofErr w:type="gramStart"/>
      <w:r w:rsidRPr="007822E3">
        <w:rPr>
          <w:rFonts w:ascii="標楷體" w:eastAsia="標楷體" w:hAnsi="標楷體" w:hint="eastAsia"/>
          <w:color w:val="000000"/>
          <w:kern w:val="2"/>
        </w:rPr>
        <w:t>註</w:t>
      </w:r>
      <w:proofErr w:type="gramEnd"/>
      <w:r w:rsidRPr="007822E3">
        <w:rPr>
          <w:rFonts w:ascii="標楷體" w:eastAsia="標楷體" w:hAnsi="標楷體" w:hint="eastAsia"/>
          <w:color w:val="000000"/>
          <w:kern w:val="2"/>
        </w:rPr>
        <w:t>：</w:t>
      </w:r>
      <w:r w:rsidR="00F50345" w:rsidRPr="00B254F6">
        <w:rPr>
          <w:rFonts w:ascii="標楷體" w:eastAsia="標楷體" w:hAnsi="標楷體" w:hint="eastAsia"/>
          <w:color w:val="FF0000"/>
          <w:kern w:val="2"/>
        </w:rPr>
        <w:t>1.機關得就</w:t>
      </w:r>
      <w:r w:rsidR="00F50345" w:rsidRPr="00B254F6">
        <w:rPr>
          <w:rFonts w:ascii="標楷體" w:eastAsia="標楷體" w:hAnsi="標楷體"/>
          <w:color w:val="FF0000"/>
          <w:kern w:val="2"/>
        </w:rPr>
        <w:t xml:space="preserve">1 </w:t>
      </w:r>
      <w:r w:rsidR="00F50345" w:rsidRPr="00B254F6">
        <w:rPr>
          <w:rFonts w:ascii="標楷體" w:eastAsia="標楷體" w:hAnsi="標楷體" w:hint="eastAsia"/>
          <w:color w:val="FF0000"/>
          <w:kern w:val="2"/>
        </w:rPr>
        <w:t>項作業流程製作</w:t>
      </w:r>
      <w:r w:rsidR="00F50345" w:rsidRPr="00B254F6">
        <w:rPr>
          <w:rFonts w:ascii="標楷體" w:eastAsia="標楷體" w:hAnsi="標楷體"/>
          <w:color w:val="FF0000"/>
          <w:kern w:val="2"/>
        </w:rPr>
        <w:t xml:space="preserve">1 </w:t>
      </w:r>
      <w:r w:rsidR="00F50345" w:rsidRPr="00B254F6">
        <w:rPr>
          <w:rFonts w:ascii="標楷體" w:eastAsia="標楷體" w:hAnsi="標楷體" w:hint="eastAsia"/>
          <w:color w:val="FF0000"/>
          <w:kern w:val="2"/>
        </w:rPr>
        <w:t>份自行評估表，亦得將各項作業流程依性質分類，同</w:t>
      </w:r>
      <w:r w:rsidR="00F50345" w:rsidRPr="00B254F6">
        <w:rPr>
          <w:rFonts w:ascii="標楷體" w:eastAsia="標楷體" w:hAnsi="標楷體"/>
          <w:color w:val="FF0000"/>
          <w:kern w:val="2"/>
        </w:rPr>
        <w:t xml:space="preserve">1 </w:t>
      </w:r>
      <w:r w:rsidR="00F50345" w:rsidRPr="00B254F6">
        <w:rPr>
          <w:rFonts w:ascii="標楷體" w:eastAsia="標楷體" w:hAnsi="標楷體" w:hint="eastAsia"/>
          <w:color w:val="FF0000"/>
          <w:kern w:val="2"/>
        </w:rPr>
        <w:t>類之作業流程合併</w:t>
      </w:r>
      <w:r w:rsidR="00F50345" w:rsidRPr="00B254F6">
        <w:rPr>
          <w:rFonts w:ascii="標楷體" w:eastAsia="標楷體" w:hAnsi="標楷體"/>
          <w:color w:val="FF0000"/>
          <w:kern w:val="2"/>
        </w:rPr>
        <w:t xml:space="preserve">1 </w:t>
      </w:r>
      <w:r w:rsidR="00F50345" w:rsidRPr="00B254F6">
        <w:rPr>
          <w:rFonts w:ascii="標楷體" w:eastAsia="標楷體" w:hAnsi="標楷體" w:hint="eastAsia"/>
          <w:color w:val="FF0000"/>
          <w:kern w:val="2"/>
        </w:rPr>
        <w:t>份自行評估表，就作業流程之控制重點納入評估。</w:t>
      </w:r>
    </w:p>
    <w:p w:rsidR="00F50345" w:rsidRPr="00463FD1" w:rsidRDefault="00F50345" w:rsidP="00F50345">
      <w:pPr>
        <w:pStyle w:val="Web"/>
        <w:snapToGrid w:val="0"/>
        <w:spacing w:before="0" w:beforeAutospacing="0" w:after="0" w:afterAutospacing="0" w:line="280" w:lineRule="exact"/>
        <w:ind w:leftChars="245" w:left="809" w:rightChars="190" w:right="456" w:hangingChars="92" w:hanging="221"/>
        <w:jc w:val="both"/>
        <w:rPr>
          <w:rFonts w:ascii="標楷體" w:eastAsia="標楷體" w:hAnsi="標楷體"/>
        </w:rPr>
      </w:pPr>
      <w:r w:rsidRPr="006D08DC">
        <w:rPr>
          <w:rFonts w:ascii="標楷體" w:eastAsia="標楷體" w:hAnsi="標楷體" w:hint="eastAsia"/>
          <w:color w:val="FF0000"/>
          <w:kern w:val="2"/>
        </w:rPr>
        <w:t>2.各機關依評估結果於評估情形欄勾選「落實」、「部分落實」、「未落實」、「未發生」或「不適用」；其中「未發生」係指有評估重點所規範之業務，但評估期間未發生，致無法評估者；「不適用」係指評估期間法令規定或作法已修正，但控制重點未及配合修正者，或無評估重點所規範之業務等；遇有「部分落實」、「未落實」或控制重點未配合修正之「不適用」情形，於改善</w:t>
      </w:r>
      <w:proofErr w:type="gramStart"/>
      <w:r w:rsidRPr="006D08DC">
        <w:rPr>
          <w:rFonts w:ascii="標楷體" w:eastAsia="標楷體" w:hAnsi="標楷體" w:hint="eastAsia"/>
          <w:color w:val="FF0000"/>
          <w:kern w:val="2"/>
        </w:rPr>
        <w:t>措施欄敘明</w:t>
      </w:r>
      <w:proofErr w:type="gramEnd"/>
      <w:r w:rsidRPr="006D08DC">
        <w:rPr>
          <w:rFonts w:ascii="標楷體" w:eastAsia="標楷體" w:hAnsi="標楷體" w:hint="eastAsia"/>
          <w:color w:val="FF0000"/>
          <w:kern w:val="2"/>
        </w:rPr>
        <w:t>需</w:t>
      </w:r>
      <w:proofErr w:type="gramStart"/>
      <w:r w:rsidRPr="006D08DC">
        <w:rPr>
          <w:rFonts w:ascii="標楷體" w:eastAsia="標楷體" w:hAnsi="標楷體" w:hint="eastAsia"/>
          <w:color w:val="FF0000"/>
          <w:kern w:val="2"/>
        </w:rPr>
        <w:t>採</w:t>
      </w:r>
      <w:proofErr w:type="gramEnd"/>
      <w:r w:rsidRPr="006D08DC">
        <w:rPr>
          <w:rFonts w:ascii="標楷體" w:eastAsia="標楷體" w:hAnsi="標楷體" w:hint="eastAsia"/>
          <w:color w:val="FF0000"/>
          <w:kern w:val="2"/>
        </w:rPr>
        <w:t>行之改善措施。</w:t>
      </w:r>
    </w:p>
    <w:p w:rsidR="003E547C" w:rsidRPr="00F50345" w:rsidRDefault="003E547C" w:rsidP="00F50345">
      <w:pPr>
        <w:pStyle w:val="Web"/>
        <w:snapToGrid w:val="0"/>
        <w:spacing w:before="0" w:beforeAutospacing="0" w:after="0" w:afterAutospacing="0" w:line="280" w:lineRule="exact"/>
        <w:ind w:leftChars="74" w:left="824" w:rightChars="190" w:right="456" w:hangingChars="269" w:hanging="646"/>
        <w:rPr>
          <w:rFonts w:ascii="標楷體" w:eastAsia="標楷體" w:hAnsi="標楷體"/>
          <w:color w:val="000000"/>
        </w:rPr>
      </w:pPr>
    </w:p>
    <w:sectPr w:rsidR="003E547C" w:rsidRPr="00F50345" w:rsidSect="00F012F3">
      <w:footerReference w:type="even" r:id="rId7"/>
      <w:footerReference w:type="default" r:id="rId8"/>
      <w:pgSz w:w="11906" w:h="16838" w:code="9"/>
      <w:pgMar w:top="1134" w:right="1134" w:bottom="851" w:left="1134" w:header="851" w:footer="680"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5221" w:rsidRDefault="00135221">
      <w:r>
        <w:separator/>
      </w:r>
    </w:p>
  </w:endnote>
  <w:endnote w:type="continuationSeparator" w:id="0">
    <w:p w:rsidR="00135221" w:rsidRDefault="001352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221" w:rsidRDefault="00A73F28">
    <w:pPr>
      <w:pStyle w:val="a4"/>
      <w:framePr w:wrap="around" w:vAnchor="text" w:hAnchor="margin" w:xAlign="center" w:y="1"/>
      <w:rPr>
        <w:rStyle w:val="a5"/>
      </w:rPr>
    </w:pPr>
    <w:r>
      <w:rPr>
        <w:rStyle w:val="a5"/>
      </w:rPr>
      <w:fldChar w:fldCharType="begin"/>
    </w:r>
    <w:r w:rsidR="00135221">
      <w:rPr>
        <w:rStyle w:val="a5"/>
      </w:rPr>
      <w:instrText xml:space="preserve">PAGE  </w:instrText>
    </w:r>
    <w:r>
      <w:rPr>
        <w:rStyle w:val="a5"/>
      </w:rPr>
      <w:fldChar w:fldCharType="end"/>
    </w:r>
  </w:p>
  <w:p w:rsidR="00135221" w:rsidRDefault="00135221">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221" w:rsidRDefault="00135221">
    <w:pPr>
      <w:pStyle w:val="a4"/>
      <w:jc w:val="center"/>
      <w:rPr>
        <w:rFonts w:ascii="標楷體" w:hAnsi="標楷體"/>
        <w:sz w:val="24"/>
      </w:rPr>
    </w:pPr>
    <w:r>
      <w:rPr>
        <w:rFonts w:ascii="標楷體" w:hAnsi="標楷體" w:hint="eastAsia"/>
        <w:sz w:val="24"/>
      </w:rPr>
      <w:t>BA07-</w:t>
    </w:r>
    <w:r w:rsidR="00A73F28">
      <w:rPr>
        <w:rStyle w:val="a5"/>
        <w:rFonts w:ascii="標楷體" w:hAnsi="標楷體"/>
        <w:sz w:val="24"/>
      </w:rPr>
      <w:fldChar w:fldCharType="begin"/>
    </w:r>
    <w:r>
      <w:rPr>
        <w:rStyle w:val="a5"/>
        <w:rFonts w:ascii="標楷體" w:hAnsi="標楷體"/>
        <w:sz w:val="24"/>
      </w:rPr>
      <w:instrText xml:space="preserve"> PAGE </w:instrText>
    </w:r>
    <w:r w:rsidR="00A73F28">
      <w:rPr>
        <w:rStyle w:val="a5"/>
        <w:rFonts w:ascii="標楷體" w:hAnsi="標楷體"/>
        <w:sz w:val="24"/>
      </w:rPr>
      <w:fldChar w:fldCharType="separate"/>
    </w:r>
    <w:r w:rsidR="00810D8B">
      <w:rPr>
        <w:rStyle w:val="a5"/>
        <w:rFonts w:ascii="標楷體" w:hAnsi="標楷體"/>
        <w:noProof/>
        <w:sz w:val="24"/>
      </w:rPr>
      <w:t>4</w:t>
    </w:r>
    <w:r w:rsidR="00A73F28">
      <w:rPr>
        <w:rStyle w:val="a5"/>
        <w:rFonts w:ascii="標楷體" w:hAnsi="標楷體"/>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5221" w:rsidRDefault="00135221">
      <w:r>
        <w:separator/>
      </w:r>
    </w:p>
  </w:footnote>
  <w:footnote w:type="continuationSeparator" w:id="0">
    <w:p w:rsidR="00135221" w:rsidRDefault="0013522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8612A"/>
    <w:multiLevelType w:val="hybridMultilevel"/>
    <w:tmpl w:val="906CFF1A"/>
    <w:lvl w:ilvl="0" w:tplc="806290D0">
      <w:start w:val="5"/>
      <w:numFmt w:val="taiwaneseCountingThousand"/>
      <w:suff w:val="nothing"/>
      <w:lvlText w:val="%1、"/>
      <w:lvlJc w:val="left"/>
      <w:pPr>
        <w:ind w:left="720" w:hanging="720"/>
      </w:pPr>
      <w:rPr>
        <w:rFonts w:hint="eastAsia"/>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0BB432A"/>
    <w:multiLevelType w:val="hybridMultilevel"/>
    <w:tmpl w:val="4CD62B30"/>
    <w:lvl w:ilvl="0" w:tplc="C16CFD46">
      <w:start w:val="1"/>
      <w:numFmt w:val="taiwaneseCountingThousand"/>
      <w:lvlText w:val="（%1）"/>
      <w:lvlJc w:val="left"/>
      <w:pPr>
        <w:tabs>
          <w:tab w:val="num" w:pos="1560"/>
        </w:tabs>
        <w:ind w:left="1560" w:hanging="1080"/>
      </w:pPr>
      <w:rPr>
        <w:rFonts w:hint="eastAsia"/>
      </w:rPr>
    </w:lvl>
    <w:lvl w:ilvl="1" w:tplc="22E4CE62">
      <w:start w:val="1"/>
      <w:numFmt w:val="decimal"/>
      <w:lvlText w:val="%2."/>
      <w:lvlJc w:val="left"/>
      <w:pPr>
        <w:tabs>
          <w:tab w:val="num" w:pos="1320"/>
        </w:tabs>
        <w:ind w:left="1320" w:hanging="360"/>
      </w:pPr>
      <w:rPr>
        <w:rFonts w:hint="eastAsia"/>
      </w:rPr>
    </w:lvl>
    <w:lvl w:ilvl="2" w:tplc="3A9E311C">
      <w:start w:val="1"/>
      <w:numFmt w:val="decimal"/>
      <w:lvlText w:val="(%3)"/>
      <w:lvlJc w:val="left"/>
      <w:pPr>
        <w:tabs>
          <w:tab w:val="num" w:pos="2160"/>
        </w:tabs>
        <w:ind w:left="2160" w:hanging="720"/>
      </w:pPr>
      <w:rPr>
        <w:rFonts w:hint="eastAsia"/>
      </w:r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
    <w:nsid w:val="09E25041"/>
    <w:multiLevelType w:val="hybridMultilevel"/>
    <w:tmpl w:val="5704CDE8"/>
    <w:lvl w:ilvl="0" w:tplc="244615A8">
      <w:start w:val="1"/>
      <w:numFmt w:val="taiwaneseCountingThousand"/>
      <w:lvlText w:val="%1、"/>
      <w:lvlJc w:val="left"/>
      <w:pPr>
        <w:tabs>
          <w:tab w:val="num" w:pos="720"/>
        </w:tabs>
        <w:ind w:left="720" w:hanging="720"/>
      </w:pPr>
      <w:rPr>
        <w:rFonts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nsid w:val="0ACE43EF"/>
    <w:multiLevelType w:val="hybridMultilevel"/>
    <w:tmpl w:val="D3644F50"/>
    <w:lvl w:ilvl="0" w:tplc="3FEA60B6">
      <w:start w:val="1"/>
      <w:numFmt w:val="decimal"/>
      <w:lvlText w:val="%1."/>
      <w:lvlJc w:val="left"/>
      <w:pPr>
        <w:tabs>
          <w:tab w:val="num" w:pos="672"/>
        </w:tabs>
        <w:ind w:left="672" w:hanging="360"/>
      </w:pPr>
      <w:rPr>
        <w:rFonts w:hint="eastAsia"/>
      </w:rPr>
    </w:lvl>
    <w:lvl w:ilvl="1" w:tplc="FF482042">
      <w:start w:val="1"/>
      <w:numFmt w:val="decimal"/>
      <w:lvlText w:val="（%2）"/>
      <w:lvlJc w:val="left"/>
      <w:pPr>
        <w:tabs>
          <w:tab w:val="num" w:pos="1872"/>
        </w:tabs>
        <w:ind w:left="1872" w:hanging="1080"/>
      </w:pPr>
      <w:rPr>
        <w:rFonts w:hint="eastAsia"/>
      </w:rPr>
    </w:lvl>
    <w:lvl w:ilvl="2" w:tplc="0409001B" w:tentative="1">
      <w:start w:val="1"/>
      <w:numFmt w:val="lowerRoman"/>
      <w:lvlText w:val="%3."/>
      <w:lvlJc w:val="right"/>
      <w:pPr>
        <w:tabs>
          <w:tab w:val="num" w:pos="1752"/>
        </w:tabs>
        <w:ind w:left="1752" w:hanging="480"/>
      </w:pPr>
    </w:lvl>
    <w:lvl w:ilvl="3" w:tplc="0409000F" w:tentative="1">
      <w:start w:val="1"/>
      <w:numFmt w:val="decimal"/>
      <w:lvlText w:val="%4."/>
      <w:lvlJc w:val="left"/>
      <w:pPr>
        <w:tabs>
          <w:tab w:val="num" w:pos="2232"/>
        </w:tabs>
        <w:ind w:left="2232" w:hanging="480"/>
      </w:pPr>
    </w:lvl>
    <w:lvl w:ilvl="4" w:tplc="04090019" w:tentative="1">
      <w:start w:val="1"/>
      <w:numFmt w:val="ideographTraditional"/>
      <w:lvlText w:val="%5、"/>
      <w:lvlJc w:val="left"/>
      <w:pPr>
        <w:tabs>
          <w:tab w:val="num" w:pos="2712"/>
        </w:tabs>
        <w:ind w:left="2712" w:hanging="480"/>
      </w:pPr>
    </w:lvl>
    <w:lvl w:ilvl="5" w:tplc="0409001B" w:tentative="1">
      <w:start w:val="1"/>
      <w:numFmt w:val="lowerRoman"/>
      <w:lvlText w:val="%6."/>
      <w:lvlJc w:val="right"/>
      <w:pPr>
        <w:tabs>
          <w:tab w:val="num" w:pos="3192"/>
        </w:tabs>
        <w:ind w:left="3192" w:hanging="480"/>
      </w:pPr>
    </w:lvl>
    <w:lvl w:ilvl="6" w:tplc="0409000F" w:tentative="1">
      <w:start w:val="1"/>
      <w:numFmt w:val="decimal"/>
      <w:lvlText w:val="%7."/>
      <w:lvlJc w:val="left"/>
      <w:pPr>
        <w:tabs>
          <w:tab w:val="num" w:pos="3672"/>
        </w:tabs>
        <w:ind w:left="3672" w:hanging="480"/>
      </w:pPr>
    </w:lvl>
    <w:lvl w:ilvl="7" w:tplc="04090019" w:tentative="1">
      <w:start w:val="1"/>
      <w:numFmt w:val="ideographTraditional"/>
      <w:lvlText w:val="%8、"/>
      <w:lvlJc w:val="left"/>
      <w:pPr>
        <w:tabs>
          <w:tab w:val="num" w:pos="4152"/>
        </w:tabs>
        <w:ind w:left="4152" w:hanging="480"/>
      </w:pPr>
    </w:lvl>
    <w:lvl w:ilvl="8" w:tplc="0409001B" w:tentative="1">
      <w:start w:val="1"/>
      <w:numFmt w:val="lowerRoman"/>
      <w:lvlText w:val="%9."/>
      <w:lvlJc w:val="right"/>
      <w:pPr>
        <w:tabs>
          <w:tab w:val="num" w:pos="4632"/>
        </w:tabs>
        <w:ind w:left="4632" w:hanging="480"/>
      </w:pPr>
    </w:lvl>
  </w:abstractNum>
  <w:abstractNum w:abstractNumId="4">
    <w:nsid w:val="0DA2375F"/>
    <w:multiLevelType w:val="hybridMultilevel"/>
    <w:tmpl w:val="299CA238"/>
    <w:lvl w:ilvl="0" w:tplc="A456E1AC">
      <w:start w:val="1"/>
      <w:numFmt w:val="taiwaneseCountingThousand"/>
      <w:lvlText w:val="(%1)"/>
      <w:lvlJc w:val="left"/>
      <w:pPr>
        <w:tabs>
          <w:tab w:val="num" w:pos="611"/>
        </w:tabs>
        <w:ind w:left="611" w:hanging="630"/>
      </w:pPr>
      <w:rPr>
        <w:rFonts w:ascii="標楷體" w:hAnsi="標楷體" w:hint="eastAsia"/>
        <w:color w:val="auto"/>
        <w:sz w:val="24"/>
      </w:rPr>
    </w:lvl>
    <w:lvl w:ilvl="1" w:tplc="04090019" w:tentative="1">
      <w:start w:val="1"/>
      <w:numFmt w:val="ideographTraditional"/>
      <w:lvlText w:val="%2、"/>
      <w:lvlJc w:val="left"/>
      <w:pPr>
        <w:tabs>
          <w:tab w:val="num" w:pos="941"/>
        </w:tabs>
        <w:ind w:left="941" w:hanging="480"/>
      </w:pPr>
    </w:lvl>
    <w:lvl w:ilvl="2" w:tplc="0409001B" w:tentative="1">
      <w:start w:val="1"/>
      <w:numFmt w:val="lowerRoman"/>
      <w:lvlText w:val="%3."/>
      <w:lvlJc w:val="right"/>
      <w:pPr>
        <w:tabs>
          <w:tab w:val="num" w:pos="1421"/>
        </w:tabs>
        <w:ind w:left="1421" w:hanging="480"/>
      </w:pPr>
    </w:lvl>
    <w:lvl w:ilvl="3" w:tplc="0409000F" w:tentative="1">
      <w:start w:val="1"/>
      <w:numFmt w:val="decimal"/>
      <w:lvlText w:val="%4."/>
      <w:lvlJc w:val="left"/>
      <w:pPr>
        <w:tabs>
          <w:tab w:val="num" w:pos="1901"/>
        </w:tabs>
        <w:ind w:left="1901" w:hanging="480"/>
      </w:pPr>
    </w:lvl>
    <w:lvl w:ilvl="4" w:tplc="04090019" w:tentative="1">
      <w:start w:val="1"/>
      <w:numFmt w:val="ideographTraditional"/>
      <w:lvlText w:val="%5、"/>
      <w:lvlJc w:val="left"/>
      <w:pPr>
        <w:tabs>
          <w:tab w:val="num" w:pos="2381"/>
        </w:tabs>
        <w:ind w:left="2381" w:hanging="480"/>
      </w:pPr>
    </w:lvl>
    <w:lvl w:ilvl="5" w:tplc="0409001B" w:tentative="1">
      <w:start w:val="1"/>
      <w:numFmt w:val="lowerRoman"/>
      <w:lvlText w:val="%6."/>
      <w:lvlJc w:val="right"/>
      <w:pPr>
        <w:tabs>
          <w:tab w:val="num" w:pos="2861"/>
        </w:tabs>
        <w:ind w:left="2861" w:hanging="480"/>
      </w:pPr>
    </w:lvl>
    <w:lvl w:ilvl="6" w:tplc="0409000F" w:tentative="1">
      <w:start w:val="1"/>
      <w:numFmt w:val="decimal"/>
      <w:lvlText w:val="%7."/>
      <w:lvlJc w:val="left"/>
      <w:pPr>
        <w:tabs>
          <w:tab w:val="num" w:pos="3341"/>
        </w:tabs>
        <w:ind w:left="3341" w:hanging="480"/>
      </w:pPr>
    </w:lvl>
    <w:lvl w:ilvl="7" w:tplc="04090019" w:tentative="1">
      <w:start w:val="1"/>
      <w:numFmt w:val="ideographTraditional"/>
      <w:lvlText w:val="%8、"/>
      <w:lvlJc w:val="left"/>
      <w:pPr>
        <w:tabs>
          <w:tab w:val="num" w:pos="3821"/>
        </w:tabs>
        <w:ind w:left="3821" w:hanging="480"/>
      </w:pPr>
    </w:lvl>
    <w:lvl w:ilvl="8" w:tplc="0409001B" w:tentative="1">
      <w:start w:val="1"/>
      <w:numFmt w:val="lowerRoman"/>
      <w:lvlText w:val="%9."/>
      <w:lvlJc w:val="right"/>
      <w:pPr>
        <w:tabs>
          <w:tab w:val="num" w:pos="4301"/>
        </w:tabs>
        <w:ind w:left="4301" w:hanging="480"/>
      </w:pPr>
    </w:lvl>
  </w:abstractNum>
  <w:abstractNum w:abstractNumId="5">
    <w:nsid w:val="118A7BBB"/>
    <w:multiLevelType w:val="hybridMultilevel"/>
    <w:tmpl w:val="E11EF890"/>
    <w:lvl w:ilvl="0" w:tplc="60C6E3B2">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11FC2273"/>
    <w:multiLevelType w:val="hybridMultilevel"/>
    <w:tmpl w:val="AC04AADE"/>
    <w:lvl w:ilvl="0" w:tplc="BC4E9EC0">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79"/>
        </w:tabs>
        <w:ind w:left="979" w:hanging="480"/>
      </w:pPr>
    </w:lvl>
    <w:lvl w:ilvl="2" w:tplc="0409001B" w:tentative="1">
      <w:start w:val="1"/>
      <w:numFmt w:val="lowerRoman"/>
      <w:lvlText w:val="%3."/>
      <w:lvlJc w:val="right"/>
      <w:pPr>
        <w:tabs>
          <w:tab w:val="num" w:pos="1459"/>
        </w:tabs>
        <w:ind w:left="1459" w:hanging="480"/>
      </w:pPr>
    </w:lvl>
    <w:lvl w:ilvl="3" w:tplc="0409000F" w:tentative="1">
      <w:start w:val="1"/>
      <w:numFmt w:val="decimal"/>
      <w:lvlText w:val="%4."/>
      <w:lvlJc w:val="left"/>
      <w:pPr>
        <w:tabs>
          <w:tab w:val="num" w:pos="1939"/>
        </w:tabs>
        <w:ind w:left="1939" w:hanging="480"/>
      </w:pPr>
    </w:lvl>
    <w:lvl w:ilvl="4" w:tplc="04090019" w:tentative="1">
      <w:start w:val="1"/>
      <w:numFmt w:val="ideographTraditional"/>
      <w:lvlText w:val="%5、"/>
      <w:lvlJc w:val="left"/>
      <w:pPr>
        <w:tabs>
          <w:tab w:val="num" w:pos="2419"/>
        </w:tabs>
        <w:ind w:left="2419" w:hanging="480"/>
      </w:pPr>
    </w:lvl>
    <w:lvl w:ilvl="5" w:tplc="0409001B" w:tentative="1">
      <w:start w:val="1"/>
      <w:numFmt w:val="lowerRoman"/>
      <w:lvlText w:val="%6."/>
      <w:lvlJc w:val="right"/>
      <w:pPr>
        <w:tabs>
          <w:tab w:val="num" w:pos="2899"/>
        </w:tabs>
        <w:ind w:left="2899" w:hanging="480"/>
      </w:pPr>
    </w:lvl>
    <w:lvl w:ilvl="6" w:tplc="0409000F" w:tentative="1">
      <w:start w:val="1"/>
      <w:numFmt w:val="decimal"/>
      <w:lvlText w:val="%7."/>
      <w:lvlJc w:val="left"/>
      <w:pPr>
        <w:tabs>
          <w:tab w:val="num" w:pos="3379"/>
        </w:tabs>
        <w:ind w:left="3379" w:hanging="480"/>
      </w:pPr>
    </w:lvl>
    <w:lvl w:ilvl="7" w:tplc="04090019" w:tentative="1">
      <w:start w:val="1"/>
      <w:numFmt w:val="ideographTraditional"/>
      <w:lvlText w:val="%8、"/>
      <w:lvlJc w:val="left"/>
      <w:pPr>
        <w:tabs>
          <w:tab w:val="num" w:pos="3859"/>
        </w:tabs>
        <w:ind w:left="3859" w:hanging="480"/>
      </w:pPr>
    </w:lvl>
    <w:lvl w:ilvl="8" w:tplc="0409001B" w:tentative="1">
      <w:start w:val="1"/>
      <w:numFmt w:val="lowerRoman"/>
      <w:lvlText w:val="%9."/>
      <w:lvlJc w:val="right"/>
      <w:pPr>
        <w:tabs>
          <w:tab w:val="num" w:pos="4339"/>
        </w:tabs>
        <w:ind w:left="4339" w:hanging="480"/>
      </w:pPr>
    </w:lvl>
  </w:abstractNum>
  <w:abstractNum w:abstractNumId="7">
    <w:nsid w:val="176C2FE3"/>
    <w:multiLevelType w:val="hybridMultilevel"/>
    <w:tmpl w:val="78443BD8"/>
    <w:lvl w:ilvl="0" w:tplc="178E0F4C">
      <w:start w:val="1"/>
      <w:numFmt w:val="taiwaneseCountingThousand"/>
      <w:suff w:val="nothing"/>
      <w:lvlText w:val="%1、"/>
      <w:lvlJc w:val="left"/>
      <w:pPr>
        <w:ind w:left="480" w:hanging="480"/>
      </w:pPr>
      <w:rPr>
        <w:rFonts w:ascii="標楷體" w:eastAsia="標楷體" w:hAnsi="標楷體"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23FE00B5"/>
    <w:multiLevelType w:val="hybridMultilevel"/>
    <w:tmpl w:val="6A302FF0"/>
    <w:lvl w:ilvl="0" w:tplc="7F5C7894">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nsid w:val="288F36A3"/>
    <w:multiLevelType w:val="hybridMultilevel"/>
    <w:tmpl w:val="8FBE02DC"/>
    <w:lvl w:ilvl="0" w:tplc="C16CFD46">
      <w:start w:val="1"/>
      <w:numFmt w:val="taiwaneseCountingThousand"/>
      <w:lvlText w:val="（%1）"/>
      <w:lvlJc w:val="left"/>
      <w:pPr>
        <w:tabs>
          <w:tab w:val="num" w:pos="1560"/>
        </w:tabs>
        <w:ind w:left="15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nsid w:val="28BC69BB"/>
    <w:multiLevelType w:val="hybridMultilevel"/>
    <w:tmpl w:val="493AB2BC"/>
    <w:lvl w:ilvl="0" w:tplc="3148EDBC">
      <w:start w:val="1"/>
      <w:numFmt w:val="decimal"/>
      <w:lvlText w:val="%1."/>
      <w:lvlJc w:val="left"/>
      <w:pPr>
        <w:tabs>
          <w:tab w:val="num" w:pos="113"/>
        </w:tabs>
        <w:ind w:left="170" w:hanging="17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nsid w:val="2ABE72D7"/>
    <w:multiLevelType w:val="hybridMultilevel"/>
    <w:tmpl w:val="FCF29B32"/>
    <w:lvl w:ilvl="0" w:tplc="C16CFD46">
      <w:start w:val="1"/>
      <w:numFmt w:val="taiwaneseCountingThousand"/>
      <w:lvlText w:val="（%1）"/>
      <w:lvlJc w:val="left"/>
      <w:pPr>
        <w:tabs>
          <w:tab w:val="num" w:pos="1560"/>
        </w:tabs>
        <w:ind w:left="15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2E15190B"/>
    <w:multiLevelType w:val="multilevel"/>
    <w:tmpl w:val="3066314C"/>
    <w:lvl w:ilvl="0">
      <w:start w:val="1"/>
      <w:numFmt w:val="decimal"/>
      <w:lvlText w:val="%1."/>
      <w:lvlJc w:val="left"/>
      <w:pPr>
        <w:tabs>
          <w:tab w:val="num" w:pos="360"/>
        </w:tabs>
        <w:ind w:left="360" w:hanging="360"/>
      </w:pPr>
      <w:rPr>
        <w:rFonts w:hint="eastAsia"/>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13">
    <w:nsid w:val="403C0956"/>
    <w:multiLevelType w:val="hybridMultilevel"/>
    <w:tmpl w:val="CD20D1B0"/>
    <w:lvl w:ilvl="0" w:tplc="F0D4AD64">
      <w:start w:val="4"/>
      <w:numFmt w:val="taiwaneseCountingThousand"/>
      <w:lvlText w:val="%1、"/>
      <w:lvlJc w:val="left"/>
      <w:pPr>
        <w:tabs>
          <w:tab w:val="num" w:pos="720"/>
        </w:tabs>
        <w:ind w:left="720" w:hanging="720"/>
      </w:pPr>
      <w:rPr>
        <w:rFonts w:ascii="Times New Roman"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
    <w:nsid w:val="437475D3"/>
    <w:multiLevelType w:val="hybridMultilevel"/>
    <w:tmpl w:val="447CCB8A"/>
    <w:lvl w:ilvl="0" w:tplc="C6C4099C">
      <w:start w:val="1"/>
      <w:numFmt w:val="taiwaneseCountingThousand"/>
      <w:lvlText w:val="%1、"/>
      <w:lvlJc w:val="left"/>
      <w:pPr>
        <w:tabs>
          <w:tab w:val="num" w:pos="720"/>
        </w:tabs>
        <w:ind w:left="720" w:hanging="720"/>
      </w:pPr>
      <w:rPr>
        <w:rFonts w:hint="eastAsia"/>
        <w:color w:val="000000" w:themeColor="text1"/>
      </w:rPr>
    </w:lvl>
    <w:lvl w:ilvl="1" w:tplc="F7B201EE">
      <w:start w:val="2"/>
      <w:numFmt w:val="taiwaneseCountingThousand"/>
      <w:suff w:val="nothing"/>
      <w:lvlText w:val="%2、"/>
      <w:lvlJc w:val="left"/>
      <w:pPr>
        <w:ind w:left="720" w:hanging="720"/>
      </w:pPr>
      <w:rPr>
        <w:rFonts w:hint="eastAsia"/>
        <w:color w:val="FF0000"/>
      </w:rPr>
    </w:lvl>
    <w:lvl w:ilvl="2" w:tplc="054A28D6">
      <w:start w:val="1"/>
      <w:numFmt w:val="decimal"/>
      <w:lvlText w:val="%3."/>
      <w:lvlJc w:val="left"/>
      <w:pPr>
        <w:tabs>
          <w:tab w:val="num" w:pos="1380"/>
        </w:tabs>
        <w:ind w:left="1380" w:hanging="420"/>
      </w:pPr>
      <w:rPr>
        <w:rFonts w:hint="eastAsia"/>
      </w:rPr>
    </w:lvl>
    <w:lvl w:ilvl="3" w:tplc="47783DF2">
      <w:start w:val="1"/>
      <w:numFmt w:val="decimal"/>
      <w:lvlText w:val="(%4)"/>
      <w:lvlJc w:val="left"/>
      <w:pPr>
        <w:tabs>
          <w:tab w:val="num" w:pos="2160"/>
        </w:tabs>
        <w:ind w:left="2160" w:hanging="720"/>
      </w:pPr>
      <w:rPr>
        <w:rFonts w:hint="eastAsia"/>
      </w:rPr>
    </w:lvl>
    <w:lvl w:ilvl="4" w:tplc="BD2492C8">
      <w:start w:val="1"/>
      <w:numFmt w:val="taiwaneseCountingThousand"/>
      <w:lvlText w:val="（%5）"/>
      <w:lvlJc w:val="left"/>
      <w:pPr>
        <w:tabs>
          <w:tab w:val="num" w:pos="2640"/>
        </w:tabs>
        <w:ind w:left="2552" w:hanging="681"/>
      </w:pPr>
      <w:rPr>
        <w:rFonts w:hint="eastAsia"/>
        <w:color w:val="000000"/>
      </w:rPr>
    </w:lvl>
    <w:lvl w:ilvl="5" w:tplc="CA54AFAA">
      <w:start w:val="1"/>
      <w:numFmt w:val="decimal"/>
      <w:lvlText w:val="%6."/>
      <w:lvlJc w:val="left"/>
      <w:pPr>
        <w:tabs>
          <w:tab w:val="num" w:pos="2880"/>
        </w:tabs>
        <w:ind w:left="2880" w:hanging="480"/>
      </w:pPr>
      <w:rPr>
        <w:color w:val="auto"/>
      </w:rPr>
    </w:lvl>
    <w:lvl w:ilvl="6" w:tplc="061CCBA4">
      <w:start w:val="1"/>
      <w:numFmt w:val="decimal"/>
      <w:lvlText w:val="（%7）"/>
      <w:lvlJc w:val="left"/>
      <w:pPr>
        <w:tabs>
          <w:tab w:val="num" w:pos="3600"/>
        </w:tabs>
        <w:ind w:left="3600" w:hanging="720"/>
      </w:pPr>
      <w:rPr>
        <w:rFonts w:hint="eastAsia"/>
        <w:color w:val="000000" w:themeColor="text1"/>
      </w:rPr>
    </w:lvl>
    <w:lvl w:ilvl="7" w:tplc="865AA8F6">
      <w:start w:val="1"/>
      <w:numFmt w:val="lowerLetter"/>
      <w:suff w:val="nothing"/>
      <w:lvlText w:val="%8."/>
      <w:lvlJc w:val="right"/>
      <w:pPr>
        <w:ind w:left="1531" w:firstLine="0"/>
      </w:pPr>
      <w:rPr>
        <w:rFonts w:hint="eastAsia"/>
      </w:rPr>
    </w:lvl>
    <w:lvl w:ilvl="8" w:tplc="0409001B" w:tentative="1">
      <w:start w:val="1"/>
      <w:numFmt w:val="lowerRoman"/>
      <w:lvlText w:val="%9."/>
      <w:lvlJc w:val="right"/>
      <w:pPr>
        <w:tabs>
          <w:tab w:val="num" w:pos="4320"/>
        </w:tabs>
        <w:ind w:left="4320" w:hanging="480"/>
      </w:pPr>
    </w:lvl>
  </w:abstractNum>
  <w:abstractNum w:abstractNumId="15">
    <w:nsid w:val="438163F3"/>
    <w:multiLevelType w:val="hybridMultilevel"/>
    <w:tmpl w:val="F4643588"/>
    <w:lvl w:ilvl="0" w:tplc="F6B4FFC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
    <w:nsid w:val="438D2B63"/>
    <w:multiLevelType w:val="hybridMultilevel"/>
    <w:tmpl w:val="DD7C8116"/>
    <w:lvl w:ilvl="0" w:tplc="2E4EB554">
      <w:start w:val="1"/>
      <w:numFmt w:val="taiwaneseCountingThousand"/>
      <w:lvlText w:val="%1、"/>
      <w:lvlJc w:val="left"/>
      <w:pPr>
        <w:tabs>
          <w:tab w:val="num" w:pos="703"/>
        </w:tabs>
        <w:ind w:left="703" w:hanging="720"/>
      </w:pPr>
      <w:rPr>
        <w:rFonts w:hint="eastAsia"/>
      </w:rPr>
    </w:lvl>
    <w:lvl w:ilvl="1" w:tplc="04090019" w:tentative="1">
      <w:start w:val="1"/>
      <w:numFmt w:val="ideographTraditional"/>
      <w:lvlText w:val="%2、"/>
      <w:lvlJc w:val="left"/>
      <w:pPr>
        <w:tabs>
          <w:tab w:val="num" w:pos="943"/>
        </w:tabs>
        <w:ind w:left="943" w:hanging="480"/>
      </w:pPr>
    </w:lvl>
    <w:lvl w:ilvl="2" w:tplc="0409001B" w:tentative="1">
      <w:start w:val="1"/>
      <w:numFmt w:val="lowerRoman"/>
      <w:lvlText w:val="%3."/>
      <w:lvlJc w:val="right"/>
      <w:pPr>
        <w:tabs>
          <w:tab w:val="num" w:pos="1423"/>
        </w:tabs>
        <w:ind w:left="1423" w:hanging="480"/>
      </w:pPr>
    </w:lvl>
    <w:lvl w:ilvl="3" w:tplc="0409000F" w:tentative="1">
      <w:start w:val="1"/>
      <w:numFmt w:val="decimal"/>
      <w:lvlText w:val="%4."/>
      <w:lvlJc w:val="left"/>
      <w:pPr>
        <w:tabs>
          <w:tab w:val="num" w:pos="1903"/>
        </w:tabs>
        <w:ind w:left="1903" w:hanging="480"/>
      </w:pPr>
    </w:lvl>
    <w:lvl w:ilvl="4" w:tplc="04090019" w:tentative="1">
      <w:start w:val="1"/>
      <w:numFmt w:val="ideographTraditional"/>
      <w:lvlText w:val="%5、"/>
      <w:lvlJc w:val="left"/>
      <w:pPr>
        <w:tabs>
          <w:tab w:val="num" w:pos="2383"/>
        </w:tabs>
        <w:ind w:left="2383" w:hanging="480"/>
      </w:pPr>
    </w:lvl>
    <w:lvl w:ilvl="5" w:tplc="0409001B" w:tentative="1">
      <w:start w:val="1"/>
      <w:numFmt w:val="lowerRoman"/>
      <w:lvlText w:val="%6."/>
      <w:lvlJc w:val="right"/>
      <w:pPr>
        <w:tabs>
          <w:tab w:val="num" w:pos="2863"/>
        </w:tabs>
        <w:ind w:left="2863" w:hanging="480"/>
      </w:pPr>
    </w:lvl>
    <w:lvl w:ilvl="6" w:tplc="0409000F" w:tentative="1">
      <w:start w:val="1"/>
      <w:numFmt w:val="decimal"/>
      <w:lvlText w:val="%7."/>
      <w:lvlJc w:val="left"/>
      <w:pPr>
        <w:tabs>
          <w:tab w:val="num" w:pos="3343"/>
        </w:tabs>
        <w:ind w:left="3343" w:hanging="480"/>
      </w:pPr>
    </w:lvl>
    <w:lvl w:ilvl="7" w:tplc="04090019" w:tentative="1">
      <w:start w:val="1"/>
      <w:numFmt w:val="ideographTraditional"/>
      <w:lvlText w:val="%8、"/>
      <w:lvlJc w:val="left"/>
      <w:pPr>
        <w:tabs>
          <w:tab w:val="num" w:pos="3823"/>
        </w:tabs>
        <w:ind w:left="3823" w:hanging="480"/>
      </w:pPr>
    </w:lvl>
    <w:lvl w:ilvl="8" w:tplc="0409001B" w:tentative="1">
      <w:start w:val="1"/>
      <w:numFmt w:val="lowerRoman"/>
      <w:lvlText w:val="%9."/>
      <w:lvlJc w:val="right"/>
      <w:pPr>
        <w:tabs>
          <w:tab w:val="num" w:pos="4303"/>
        </w:tabs>
        <w:ind w:left="4303" w:hanging="480"/>
      </w:pPr>
    </w:lvl>
  </w:abstractNum>
  <w:abstractNum w:abstractNumId="17">
    <w:nsid w:val="4F746B65"/>
    <w:multiLevelType w:val="hybridMultilevel"/>
    <w:tmpl w:val="75FE13CE"/>
    <w:lvl w:ilvl="0" w:tplc="1CE0FE40">
      <w:start w:val="1"/>
      <w:numFmt w:val="taiwaneseCountingThousand"/>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nsid w:val="4FD44E8D"/>
    <w:multiLevelType w:val="hybridMultilevel"/>
    <w:tmpl w:val="716CC304"/>
    <w:lvl w:ilvl="0" w:tplc="9F3E8314">
      <w:start w:val="1"/>
      <w:numFmt w:val="taiwaneseCountingThousand"/>
      <w:suff w:val="nothing"/>
      <w:lvlText w:val="%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514C2572"/>
    <w:multiLevelType w:val="hybridMultilevel"/>
    <w:tmpl w:val="FC96BFA0"/>
    <w:lvl w:ilvl="0" w:tplc="AE4890E8">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D8B08CDA">
      <w:start w:val="1"/>
      <w:numFmt w:val="taiwaneseCountingThousand"/>
      <w:lvlText w:val="（%3）"/>
      <w:lvlJc w:val="left"/>
      <w:pPr>
        <w:tabs>
          <w:tab w:val="num" w:pos="1785"/>
        </w:tabs>
        <w:ind w:left="1785" w:hanging="825"/>
      </w:pPr>
      <w:rPr>
        <w:rFonts w:hint="eastAsia"/>
      </w:rPr>
    </w:lvl>
    <w:lvl w:ilvl="3" w:tplc="FCDE7768">
      <w:start w:val="1"/>
      <w:numFmt w:val="decimal"/>
      <w:lvlText w:val="%4."/>
      <w:lvlJc w:val="left"/>
      <w:pPr>
        <w:tabs>
          <w:tab w:val="num" w:pos="1800"/>
        </w:tabs>
        <w:ind w:left="1800" w:hanging="36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
    <w:nsid w:val="595152B9"/>
    <w:multiLevelType w:val="hybridMultilevel"/>
    <w:tmpl w:val="D28CD61A"/>
    <w:lvl w:ilvl="0" w:tplc="E53830C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5B9108D0"/>
    <w:multiLevelType w:val="hybridMultilevel"/>
    <w:tmpl w:val="5A04B418"/>
    <w:lvl w:ilvl="0" w:tplc="4960613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
    <w:nsid w:val="5DCD4FB0"/>
    <w:multiLevelType w:val="hybridMultilevel"/>
    <w:tmpl w:val="90F443AC"/>
    <w:lvl w:ilvl="0" w:tplc="A65EFA72">
      <w:start w:val="1"/>
      <w:numFmt w:val="decimal"/>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3">
    <w:nsid w:val="622733CA"/>
    <w:multiLevelType w:val="multilevel"/>
    <w:tmpl w:val="50B6B4C6"/>
    <w:lvl w:ilvl="0">
      <w:start w:val="1"/>
      <w:numFmt w:val="taiwaneseCountingThousand"/>
      <w:suff w:val="nothing"/>
      <w:lvlText w:val="%1、"/>
      <w:lvlJc w:val="left"/>
      <w:pPr>
        <w:tabs>
          <w:tab w:val="num" w:pos="720"/>
        </w:tabs>
        <w:ind w:left="958" w:hanging="641"/>
      </w:pPr>
    </w:lvl>
    <w:lvl w:ilvl="1">
      <w:start w:val="1"/>
      <w:numFmt w:val="taiwaneseCountingThousand"/>
      <w:suff w:val="nothing"/>
      <w:lvlText w:val="(%2)"/>
      <w:lvlJc w:val="left"/>
      <w:pPr>
        <w:tabs>
          <w:tab w:val="num" w:pos="992"/>
        </w:tabs>
        <w:ind w:left="1247" w:hanging="510"/>
      </w:pPr>
    </w:lvl>
    <w:lvl w:ilvl="2">
      <w:start w:val="1"/>
      <w:numFmt w:val="decimalFullWidth"/>
      <w:suff w:val="nothing"/>
      <w:lvlText w:val="%3、"/>
      <w:lvlJc w:val="left"/>
      <w:pPr>
        <w:tabs>
          <w:tab w:val="num" w:pos="1418"/>
        </w:tabs>
        <w:ind w:left="1644" w:hanging="680"/>
      </w:pPr>
    </w:lvl>
    <w:lvl w:ilvl="3">
      <w:start w:val="1"/>
      <w:numFmt w:val="decimalFullWidth"/>
      <w:suff w:val="nothing"/>
      <w:lvlText w:val="(%4)"/>
      <w:lvlJc w:val="left"/>
      <w:pPr>
        <w:tabs>
          <w:tab w:val="num" w:pos="1984"/>
        </w:tabs>
        <w:ind w:left="1984" w:hanging="567"/>
      </w:pPr>
    </w:lvl>
    <w:lvl w:ilvl="4">
      <w:start w:val="1"/>
      <w:numFmt w:val="ideographTraditional"/>
      <w:suff w:val="nothing"/>
      <w:lvlText w:val="%5、"/>
      <w:lvlJc w:val="left"/>
      <w:pPr>
        <w:tabs>
          <w:tab w:val="num" w:pos="2551"/>
        </w:tabs>
        <w:ind w:left="2324" w:hanging="680"/>
      </w:pPr>
    </w:lvl>
    <w:lvl w:ilvl="5">
      <w:start w:val="1"/>
      <w:numFmt w:val="ideographTraditional"/>
      <w:suff w:val="nothing"/>
      <w:lvlText w:val="(%6)"/>
      <w:lvlJc w:val="left"/>
      <w:pPr>
        <w:tabs>
          <w:tab w:val="num" w:pos="3260"/>
        </w:tabs>
        <w:ind w:left="2665" w:hanging="567"/>
      </w:pPr>
    </w:lvl>
    <w:lvl w:ilvl="6">
      <w:start w:val="1"/>
      <w:numFmt w:val="ideographZodiac"/>
      <w:suff w:val="nothing"/>
      <w:lvlText w:val="%7、"/>
      <w:lvlJc w:val="left"/>
      <w:pPr>
        <w:tabs>
          <w:tab w:val="num" w:pos="3827"/>
        </w:tabs>
        <w:ind w:left="3005" w:hanging="681"/>
      </w:pPr>
    </w:lvl>
    <w:lvl w:ilvl="7">
      <w:start w:val="1"/>
      <w:numFmt w:val="ideographZodiac"/>
      <w:suff w:val="nothing"/>
      <w:lvlText w:val="(%8)"/>
      <w:lvlJc w:val="left"/>
      <w:pPr>
        <w:tabs>
          <w:tab w:val="num" w:pos="4394"/>
        </w:tabs>
        <w:ind w:left="3345" w:hanging="567"/>
      </w:pPr>
    </w:lvl>
    <w:lvl w:ilvl="8">
      <w:start w:val="1"/>
      <w:numFmt w:val="decimalFullWidth"/>
      <w:suff w:val="nothing"/>
      <w:lvlText w:val="%9)"/>
      <w:lvlJc w:val="left"/>
      <w:pPr>
        <w:tabs>
          <w:tab w:val="num" w:pos="5102"/>
        </w:tabs>
        <w:ind w:left="3685" w:hanging="454"/>
      </w:pPr>
    </w:lvl>
  </w:abstractNum>
  <w:abstractNum w:abstractNumId="24">
    <w:nsid w:val="7765270F"/>
    <w:multiLevelType w:val="hybridMultilevel"/>
    <w:tmpl w:val="B5AAC050"/>
    <w:lvl w:ilvl="0" w:tplc="92C4F2AE">
      <w:start w:val="1"/>
      <w:numFmt w:val="decimal"/>
      <w:lvlText w:val="%1."/>
      <w:lvlJc w:val="left"/>
      <w:pPr>
        <w:tabs>
          <w:tab w:val="num" w:pos="360"/>
        </w:tabs>
        <w:ind w:left="360" w:hanging="360"/>
      </w:pPr>
      <w:rPr>
        <w:rFonts w:ascii="Times New Roman" w:eastAsia="新細明體" w:hAnsi="Times New Roman" w:hint="eastAsia"/>
        <w:color w:val="000000"/>
        <w:sz w:val="24"/>
      </w:rPr>
    </w:lvl>
    <w:lvl w:ilvl="1" w:tplc="70168CA2">
      <w:start w:val="1"/>
      <w:numFmt w:val="decimal"/>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
    <w:nsid w:val="77C80D40"/>
    <w:multiLevelType w:val="hybridMultilevel"/>
    <w:tmpl w:val="48D457F6"/>
    <w:lvl w:ilvl="0" w:tplc="73A0443E">
      <w:start w:val="1"/>
      <w:numFmt w:val="decimal"/>
      <w:lvlText w:val="%1."/>
      <w:lvlJc w:val="left"/>
      <w:pPr>
        <w:ind w:left="198" w:hanging="198"/>
      </w:pPr>
      <w:rPr>
        <w:rFonts w:hint="default"/>
      </w:rPr>
    </w:lvl>
    <w:lvl w:ilvl="1" w:tplc="1884CC2C">
      <w:start w:val="1"/>
      <w:numFmt w:val="decimal"/>
      <w:suff w:val="nothing"/>
      <w:lvlText w:val="(%2)"/>
      <w:lvlJc w:val="left"/>
      <w:pPr>
        <w:ind w:left="510" w:hanging="283"/>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78D72D60"/>
    <w:multiLevelType w:val="hybridMultilevel"/>
    <w:tmpl w:val="792CF440"/>
    <w:lvl w:ilvl="0" w:tplc="BC4E9EC0">
      <w:start w:val="1"/>
      <w:numFmt w:val="taiwaneseCountingThousand"/>
      <w:lvlText w:val="(%1)"/>
      <w:lvlJc w:val="left"/>
      <w:pPr>
        <w:tabs>
          <w:tab w:val="num" w:pos="480"/>
        </w:tabs>
        <w:ind w:left="480" w:hanging="480"/>
      </w:pPr>
      <w:rPr>
        <w:rFonts w:hint="eastAsia"/>
      </w:rPr>
    </w:lvl>
    <w:lvl w:ilvl="1" w:tplc="FB2C7F6A">
      <w:start w:val="1"/>
      <w:numFmt w:val="taiwaneseCountingThousand"/>
      <w:lvlText w:val="（%2）"/>
      <w:lvlJc w:val="left"/>
      <w:pPr>
        <w:tabs>
          <w:tab w:val="num" w:pos="1980"/>
        </w:tabs>
        <w:ind w:left="1980" w:hanging="72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7BE31592"/>
    <w:multiLevelType w:val="multilevel"/>
    <w:tmpl w:val="C33A0230"/>
    <w:lvl w:ilvl="0">
      <w:start w:val="1"/>
      <w:numFmt w:val="decimal"/>
      <w:lvlText w:val="%1."/>
      <w:lvlJc w:val="left"/>
      <w:pPr>
        <w:tabs>
          <w:tab w:val="num" w:pos="113"/>
        </w:tabs>
        <w:ind w:left="113" w:hanging="113"/>
      </w:pPr>
      <w:rPr>
        <w:rFonts w:hint="eastAsia"/>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num w:numId="1">
    <w:abstractNumId w:val="19"/>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20"/>
  </w:num>
  <w:num w:numId="5">
    <w:abstractNumId w:val="8"/>
  </w:num>
  <w:num w:numId="6">
    <w:abstractNumId w:val="3"/>
  </w:num>
  <w:num w:numId="7">
    <w:abstractNumId w:val="14"/>
  </w:num>
  <w:num w:numId="8">
    <w:abstractNumId w:val="2"/>
  </w:num>
  <w:num w:numId="9">
    <w:abstractNumId w:val="13"/>
  </w:num>
  <w:num w:numId="10">
    <w:abstractNumId w:val="24"/>
  </w:num>
  <w:num w:numId="11">
    <w:abstractNumId w:val="26"/>
  </w:num>
  <w:num w:numId="12">
    <w:abstractNumId w:val="1"/>
  </w:num>
  <w:num w:numId="13">
    <w:abstractNumId w:val="11"/>
  </w:num>
  <w:num w:numId="14">
    <w:abstractNumId w:val="9"/>
  </w:num>
  <w:num w:numId="15">
    <w:abstractNumId w:val="22"/>
  </w:num>
  <w:num w:numId="16">
    <w:abstractNumId w:val="15"/>
  </w:num>
  <w:num w:numId="17">
    <w:abstractNumId w:val="5"/>
  </w:num>
  <w:num w:numId="18">
    <w:abstractNumId w:val="17"/>
  </w:num>
  <w:num w:numId="19">
    <w:abstractNumId w:val="4"/>
  </w:num>
  <w:num w:numId="20">
    <w:abstractNumId w:val="16"/>
  </w:num>
  <w:num w:numId="21">
    <w:abstractNumId w:val="10"/>
  </w:num>
  <w:num w:numId="22">
    <w:abstractNumId w:val="26"/>
  </w:num>
  <w:num w:numId="23">
    <w:abstractNumId w:val="6"/>
  </w:num>
  <w:num w:numId="24">
    <w:abstractNumId w:val="12"/>
  </w:num>
  <w:num w:numId="25">
    <w:abstractNumId w:val="27"/>
  </w:num>
  <w:num w:numId="26">
    <w:abstractNumId w:val="25"/>
  </w:num>
  <w:num w:numId="27">
    <w:abstractNumId w:val="7"/>
  </w:num>
  <w:num w:numId="28">
    <w:abstractNumId w:val="18"/>
  </w:num>
  <w:num w:numId="2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stylePaneFormatFilter w:val="3F01"/>
  <w:defaultTabStop w:val="50"/>
  <w:displayHorizontalDrawingGridEvery w:val="0"/>
  <w:displayVerticalDrawingGridEvery w:val="2"/>
  <w:characterSpacingControl w:val="compressPunctuation"/>
  <w:hdrShapeDefaults>
    <o:shapedefaults v:ext="edit" spidmax="358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84DAB"/>
    <w:rsid w:val="0000743B"/>
    <w:rsid w:val="000130F7"/>
    <w:rsid w:val="0001349B"/>
    <w:rsid w:val="000532A7"/>
    <w:rsid w:val="00061AA9"/>
    <w:rsid w:val="00064110"/>
    <w:rsid w:val="000C67F5"/>
    <w:rsid w:val="000C7F73"/>
    <w:rsid w:val="000D0B18"/>
    <w:rsid w:val="000E162A"/>
    <w:rsid w:val="00106489"/>
    <w:rsid w:val="00130DEF"/>
    <w:rsid w:val="00132DEA"/>
    <w:rsid w:val="00135221"/>
    <w:rsid w:val="0014478E"/>
    <w:rsid w:val="00146CD8"/>
    <w:rsid w:val="001E5F09"/>
    <w:rsid w:val="001F66E4"/>
    <w:rsid w:val="00215E24"/>
    <w:rsid w:val="002206E7"/>
    <w:rsid w:val="00233752"/>
    <w:rsid w:val="00244DA0"/>
    <w:rsid w:val="00247A58"/>
    <w:rsid w:val="00257399"/>
    <w:rsid w:val="002602DB"/>
    <w:rsid w:val="002678C6"/>
    <w:rsid w:val="00275862"/>
    <w:rsid w:val="002769A1"/>
    <w:rsid w:val="002A14E5"/>
    <w:rsid w:val="002A6342"/>
    <w:rsid w:val="002C0551"/>
    <w:rsid w:val="002C3780"/>
    <w:rsid w:val="002D5615"/>
    <w:rsid w:val="002E64D4"/>
    <w:rsid w:val="002F6364"/>
    <w:rsid w:val="00306138"/>
    <w:rsid w:val="00310D02"/>
    <w:rsid w:val="00314D51"/>
    <w:rsid w:val="00320996"/>
    <w:rsid w:val="00345271"/>
    <w:rsid w:val="00351C5A"/>
    <w:rsid w:val="00384DAB"/>
    <w:rsid w:val="00396717"/>
    <w:rsid w:val="003A21FD"/>
    <w:rsid w:val="003B1FF6"/>
    <w:rsid w:val="003B7A2B"/>
    <w:rsid w:val="003C2859"/>
    <w:rsid w:val="003E547C"/>
    <w:rsid w:val="003E562B"/>
    <w:rsid w:val="003F34A0"/>
    <w:rsid w:val="00400E8A"/>
    <w:rsid w:val="004105A0"/>
    <w:rsid w:val="00443EAD"/>
    <w:rsid w:val="004642DE"/>
    <w:rsid w:val="004646AF"/>
    <w:rsid w:val="00466B49"/>
    <w:rsid w:val="004C3CC6"/>
    <w:rsid w:val="004D69E6"/>
    <w:rsid w:val="004E0C86"/>
    <w:rsid w:val="004E6545"/>
    <w:rsid w:val="00515323"/>
    <w:rsid w:val="00515758"/>
    <w:rsid w:val="00596EBE"/>
    <w:rsid w:val="005B2938"/>
    <w:rsid w:val="005D677B"/>
    <w:rsid w:val="005D7ED7"/>
    <w:rsid w:val="00610B43"/>
    <w:rsid w:val="0063434B"/>
    <w:rsid w:val="00642202"/>
    <w:rsid w:val="00651B63"/>
    <w:rsid w:val="00655330"/>
    <w:rsid w:val="00681A7D"/>
    <w:rsid w:val="00690539"/>
    <w:rsid w:val="006A2774"/>
    <w:rsid w:val="006A519C"/>
    <w:rsid w:val="006B5C75"/>
    <w:rsid w:val="006D4A81"/>
    <w:rsid w:val="006F6697"/>
    <w:rsid w:val="0070771F"/>
    <w:rsid w:val="00711DED"/>
    <w:rsid w:val="00737273"/>
    <w:rsid w:val="00737670"/>
    <w:rsid w:val="007572EC"/>
    <w:rsid w:val="00765811"/>
    <w:rsid w:val="00765ABC"/>
    <w:rsid w:val="007822E3"/>
    <w:rsid w:val="007B4510"/>
    <w:rsid w:val="007D3FF4"/>
    <w:rsid w:val="007F16CE"/>
    <w:rsid w:val="00810D8B"/>
    <w:rsid w:val="008417DB"/>
    <w:rsid w:val="00843B1E"/>
    <w:rsid w:val="008479C5"/>
    <w:rsid w:val="0089272D"/>
    <w:rsid w:val="008B460B"/>
    <w:rsid w:val="008D73E7"/>
    <w:rsid w:val="008E05B8"/>
    <w:rsid w:val="008E0BDA"/>
    <w:rsid w:val="008E2E20"/>
    <w:rsid w:val="008E4F8D"/>
    <w:rsid w:val="008E77EE"/>
    <w:rsid w:val="00903199"/>
    <w:rsid w:val="00905ADE"/>
    <w:rsid w:val="00923C33"/>
    <w:rsid w:val="0096463B"/>
    <w:rsid w:val="00970210"/>
    <w:rsid w:val="00977F4F"/>
    <w:rsid w:val="009A13E9"/>
    <w:rsid w:val="009E4F28"/>
    <w:rsid w:val="00A51FD3"/>
    <w:rsid w:val="00A65CCE"/>
    <w:rsid w:val="00A66C17"/>
    <w:rsid w:val="00A7310D"/>
    <w:rsid w:val="00A73F28"/>
    <w:rsid w:val="00A90449"/>
    <w:rsid w:val="00A977AF"/>
    <w:rsid w:val="00AA2E36"/>
    <w:rsid w:val="00AA305E"/>
    <w:rsid w:val="00AB010C"/>
    <w:rsid w:val="00AE14C4"/>
    <w:rsid w:val="00AF56A3"/>
    <w:rsid w:val="00B02823"/>
    <w:rsid w:val="00B1410E"/>
    <w:rsid w:val="00B34084"/>
    <w:rsid w:val="00B35F2A"/>
    <w:rsid w:val="00B437F3"/>
    <w:rsid w:val="00B81806"/>
    <w:rsid w:val="00B9190A"/>
    <w:rsid w:val="00BA7E4A"/>
    <w:rsid w:val="00BB2B05"/>
    <w:rsid w:val="00BF30DC"/>
    <w:rsid w:val="00C05CB0"/>
    <w:rsid w:val="00C069CE"/>
    <w:rsid w:val="00C2389A"/>
    <w:rsid w:val="00C269D6"/>
    <w:rsid w:val="00CA089D"/>
    <w:rsid w:val="00CA3AC1"/>
    <w:rsid w:val="00CD36A0"/>
    <w:rsid w:val="00D01D04"/>
    <w:rsid w:val="00D07353"/>
    <w:rsid w:val="00D342E0"/>
    <w:rsid w:val="00D4443B"/>
    <w:rsid w:val="00D45B2D"/>
    <w:rsid w:val="00D5616A"/>
    <w:rsid w:val="00D71CEC"/>
    <w:rsid w:val="00D926A8"/>
    <w:rsid w:val="00DA1B1C"/>
    <w:rsid w:val="00DB543C"/>
    <w:rsid w:val="00DC02A0"/>
    <w:rsid w:val="00DC1959"/>
    <w:rsid w:val="00DC1A84"/>
    <w:rsid w:val="00DC4CA5"/>
    <w:rsid w:val="00DC5B56"/>
    <w:rsid w:val="00DD0517"/>
    <w:rsid w:val="00DE3E23"/>
    <w:rsid w:val="00DF0599"/>
    <w:rsid w:val="00DF6691"/>
    <w:rsid w:val="00DF7EE8"/>
    <w:rsid w:val="00E2195B"/>
    <w:rsid w:val="00E55C92"/>
    <w:rsid w:val="00E812BD"/>
    <w:rsid w:val="00EB2BDF"/>
    <w:rsid w:val="00EC5D8B"/>
    <w:rsid w:val="00EE6D74"/>
    <w:rsid w:val="00EF56D1"/>
    <w:rsid w:val="00F012F3"/>
    <w:rsid w:val="00F01D2A"/>
    <w:rsid w:val="00F32B27"/>
    <w:rsid w:val="00F42CC6"/>
    <w:rsid w:val="00F4620A"/>
    <w:rsid w:val="00F50345"/>
    <w:rsid w:val="00F80CF5"/>
    <w:rsid w:val="00F8794B"/>
    <w:rsid w:val="00F94ADF"/>
    <w:rsid w:val="00FB1CBA"/>
    <w:rsid w:val="00FD0090"/>
    <w:rsid w:val="00FD3587"/>
    <w:rsid w:val="00FF3DCE"/>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35841"/>
    <o:shapelayout v:ext="edit">
      <o:idmap v:ext="edit" data="1"/>
      <o:regrouptable v:ext="edit">
        <o:entry new="1" old="0"/>
        <o:entry new="2" old="1"/>
        <o:entry new="3" old="1"/>
        <o:entry new="4" old="3"/>
        <o:entry new="5" old="0"/>
        <o:entry new="6" old="5"/>
        <o:entry new="7" old="6"/>
        <o:entry new="8" old="7"/>
        <o:entry new="9" old="0"/>
        <o:entry new="10" old="7"/>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012F3"/>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公文(後續段落)"/>
    <w:basedOn w:val="a"/>
    <w:rsid w:val="00F012F3"/>
    <w:pPr>
      <w:spacing w:line="500" w:lineRule="atLeast"/>
      <w:ind w:left="317"/>
    </w:pPr>
    <w:rPr>
      <w:rFonts w:ascii="標楷體" w:eastAsia="標楷體" w:hint="eastAsia"/>
      <w:sz w:val="32"/>
    </w:rPr>
  </w:style>
  <w:style w:type="paragraph" w:styleId="a4">
    <w:name w:val="footer"/>
    <w:basedOn w:val="a"/>
    <w:rsid w:val="00F012F3"/>
    <w:pPr>
      <w:tabs>
        <w:tab w:val="center" w:pos="4153"/>
        <w:tab w:val="right" w:pos="8306"/>
      </w:tabs>
      <w:snapToGrid w:val="0"/>
    </w:pPr>
    <w:rPr>
      <w:sz w:val="20"/>
      <w:szCs w:val="20"/>
    </w:rPr>
  </w:style>
  <w:style w:type="character" w:styleId="a5">
    <w:name w:val="page number"/>
    <w:basedOn w:val="a0"/>
    <w:rsid w:val="00F012F3"/>
  </w:style>
  <w:style w:type="paragraph" w:styleId="a6">
    <w:name w:val="header"/>
    <w:basedOn w:val="a"/>
    <w:rsid w:val="00F012F3"/>
    <w:pPr>
      <w:tabs>
        <w:tab w:val="center" w:pos="4153"/>
        <w:tab w:val="right" w:pos="8306"/>
      </w:tabs>
      <w:snapToGrid w:val="0"/>
    </w:pPr>
    <w:rPr>
      <w:sz w:val="20"/>
      <w:szCs w:val="20"/>
    </w:rPr>
  </w:style>
  <w:style w:type="paragraph" w:styleId="a7">
    <w:name w:val="Body Text"/>
    <w:basedOn w:val="a"/>
    <w:rsid w:val="00F012F3"/>
    <w:pPr>
      <w:spacing w:line="500" w:lineRule="exact"/>
    </w:pPr>
    <w:rPr>
      <w:rFonts w:ascii="標楷體" w:eastAsia="標楷體" w:hAnsi="標楷體"/>
      <w:sz w:val="32"/>
    </w:rPr>
  </w:style>
  <w:style w:type="paragraph" w:styleId="a8">
    <w:name w:val="Body Text Indent"/>
    <w:basedOn w:val="a"/>
    <w:rsid w:val="00F012F3"/>
    <w:pPr>
      <w:tabs>
        <w:tab w:val="left" w:pos="720"/>
      </w:tabs>
      <w:snapToGrid w:val="0"/>
      <w:spacing w:line="360" w:lineRule="exact"/>
      <w:ind w:left="691" w:hangingChars="288" w:hanging="691"/>
      <w:jc w:val="both"/>
    </w:pPr>
    <w:rPr>
      <w:rFonts w:ascii="新細明體" w:eastAsia="標楷體" w:hAnsi="新細明體"/>
    </w:rPr>
  </w:style>
  <w:style w:type="paragraph" w:styleId="2">
    <w:name w:val="Body Text Indent 2"/>
    <w:basedOn w:val="a"/>
    <w:rsid w:val="00F012F3"/>
    <w:pPr>
      <w:tabs>
        <w:tab w:val="left" w:pos="720"/>
      </w:tabs>
      <w:snapToGrid w:val="0"/>
      <w:spacing w:line="360" w:lineRule="exact"/>
      <w:ind w:left="672" w:hangingChars="280" w:hanging="672"/>
      <w:jc w:val="both"/>
    </w:pPr>
    <w:rPr>
      <w:rFonts w:ascii="新細明體" w:eastAsia="標楷體" w:hAnsi="新細明體"/>
    </w:rPr>
  </w:style>
  <w:style w:type="paragraph" w:styleId="Web">
    <w:name w:val="Normal (Web)"/>
    <w:basedOn w:val="a"/>
    <w:rsid w:val="00F012F3"/>
    <w:pPr>
      <w:widowControl/>
      <w:spacing w:before="100" w:beforeAutospacing="1" w:after="100" w:afterAutospacing="1"/>
    </w:pPr>
    <w:rPr>
      <w:rFonts w:ascii="新細明體" w:hAnsi="新細明體"/>
      <w:kern w:val="0"/>
    </w:rPr>
  </w:style>
  <w:style w:type="paragraph" w:styleId="a9">
    <w:name w:val="List Paragraph"/>
    <w:basedOn w:val="a"/>
    <w:uiPriority w:val="34"/>
    <w:qFormat/>
    <w:rsid w:val="008E77EE"/>
    <w:pPr>
      <w:ind w:leftChars="200" w:left="48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Pages>
  <Words>1870</Words>
  <Characters>264</Characters>
  <Application>Microsoft Office Word</Application>
  <DocSecurity>0</DocSecurity>
  <Lines>2</Lines>
  <Paragraphs>4</Paragraphs>
  <ScaleCrop>false</ScaleCrop>
  <Company>user</Company>
  <LinksUpToDate>false</LinksUpToDate>
  <CharactersWithSpaces>2130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（機關名稱）（單位名稱）作業程序說明表</dc:title>
  <dc:creator>林華苑</dc:creator>
  <cp:lastModifiedBy>ba8037</cp:lastModifiedBy>
  <cp:revision>25</cp:revision>
  <cp:lastPrinted>2018-11-26T07:47:00Z</cp:lastPrinted>
  <dcterms:created xsi:type="dcterms:W3CDTF">2018-10-31T08:03:00Z</dcterms:created>
  <dcterms:modified xsi:type="dcterms:W3CDTF">2018-12-12T08:30:00Z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